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215E3" w14:textId="41148EC5" w:rsidR="008F215C" w:rsidRDefault="008F215C" w:rsidP="008F215C">
      <w:pPr>
        <w:pStyle w:val="Header"/>
        <w:tabs>
          <w:tab w:val="right" w:pos="9356"/>
          <w:tab w:val="right" w:pos="10206"/>
        </w:tabs>
        <w:rPr>
          <w:rFonts w:cs="Arial"/>
          <w:i/>
          <w:sz w:val="24"/>
        </w:rPr>
      </w:pPr>
      <w:r w:rsidRPr="00D34961">
        <w:rPr>
          <w:rFonts w:cs="Arial"/>
          <w:bCs/>
          <w:sz w:val="24"/>
        </w:rPr>
        <w:t>3GPP TSG-RAN WG4 Meeting #9</w:t>
      </w:r>
      <w:r>
        <w:rPr>
          <w:rFonts w:cs="Arial"/>
          <w:bCs/>
          <w:sz w:val="24"/>
        </w:rPr>
        <w:t>6</w:t>
      </w:r>
      <w:r w:rsidRPr="00D34961">
        <w:rPr>
          <w:rFonts w:cs="Arial"/>
          <w:bCs/>
          <w:sz w:val="24"/>
        </w:rPr>
        <w:t>-e</w:t>
      </w:r>
      <w:r>
        <w:rPr>
          <w:rFonts w:cs="Arial"/>
          <w:i/>
          <w:sz w:val="24"/>
        </w:rPr>
        <w:tab/>
      </w:r>
      <w:r w:rsidRPr="008A2E4D">
        <w:rPr>
          <w:rFonts w:cs="Arial"/>
          <w:iCs/>
          <w:sz w:val="24"/>
        </w:rPr>
        <w:t>R4-20</w:t>
      </w:r>
      <w:r w:rsidR="001F759C" w:rsidRPr="001F759C">
        <w:rPr>
          <w:rFonts w:cs="Arial"/>
          <w:iCs/>
          <w:sz w:val="24"/>
        </w:rPr>
        <w:t>10613</w:t>
      </w:r>
    </w:p>
    <w:p w14:paraId="2C6E976F" w14:textId="68F8EF78" w:rsidR="008F215C" w:rsidRDefault="008F215C" w:rsidP="008F215C">
      <w:pPr>
        <w:spacing w:after="120"/>
        <w:ind w:left="1985" w:hanging="1985"/>
        <w:rPr>
          <w:rFonts w:ascii="Arial" w:hAnsi="Arial" w:cs="Arial"/>
          <w:b/>
          <w:noProof/>
          <w:sz w:val="24"/>
          <w:lang w:eastAsia="ja-JP"/>
        </w:rPr>
      </w:pPr>
      <w:r w:rsidRPr="002C2DD7">
        <w:rPr>
          <w:rFonts w:ascii="Arial" w:hAnsi="Arial" w:cs="Arial"/>
          <w:b/>
          <w:noProof/>
          <w:sz w:val="24"/>
          <w:lang w:val="en-US" w:eastAsia="ja-JP"/>
        </w:rPr>
        <w:t xml:space="preserve">Electronic meeting, </w:t>
      </w:r>
      <w:r>
        <w:rPr>
          <w:rFonts w:ascii="Arial" w:hAnsi="Arial" w:cs="Arial"/>
          <w:b/>
          <w:noProof/>
          <w:sz w:val="24"/>
          <w:lang w:val="en-US" w:eastAsia="ja-JP"/>
        </w:rPr>
        <w:t xml:space="preserve">17 </w:t>
      </w:r>
      <w:r w:rsidRPr="002C2DD7">
        <w:rPr>
          <w:rFonts w:ascii="Arial" w:hAnsi="Arial" w:cs="Arial"/>
          <w:b/>
          <w:noProof/>
          <w:sz w:val="24"/>
          <w:lang w:val="en-US" w:eastAsia="ja-JP"/>
        </w:rPr>
        <w:t xml:space="preserve">– </w:t>
      </w:r>
      <w:r>
        <w:rPr>
          <w:rFonts w:ascii="Arial" w:hAnsi="Arial" w:cs="Arial"/>
          <w:b/>
          <w:noProof/>
          <w:sz w:val="24"/>
          <w:lang w:val="en-US" w:eastAsia="ja-JP"/>
        </w:rPr>
        <w:t>28 August</w:t>
      </w:r>
      <w:r w:rsidR="00C21F71">
        <w:rPr>
          <w:rFonts w:ascii="Arial" w:hAnsi="Arial" w:cs="Arial"/>
          <w:b/>
          <w:noProof/>
          <w:sz w:val="24"/>
          <w:lang w:val="en-US" w:eastAsia="ja-JP"/>
        </w:rPr>
        <w:t>,</w:t>
      </w:r>
      <w:r w:rsidRPr="00D34961">
        <w:rPr>
          <w:rFonts w:ascii="Arial" w:hAnsi="Arial" w:cs="Arial"/>
          <w:b/>
          <w:noProof/>
          <w:sz w:val="24"/>
          <w:lang w:eastAsia="ja-JP"/>
        </w:rPr>
        <w:t xml:space="preserve"> 2020</w:t>
      </w:r>
    </w:p>
    <w:p w14:paraId="29B43B71" w14:textId="77777777" w:rsidR="008F215C" w:rsidRDefault="008F215C" w:rsidP="008F215C">
      <w:pPr>
        <w:spacing w:after="120"/>
        <w:ind w:left="1985" w:hanging="1985"/>
        <w:rPr>
          <w:rFonts w:ascii="Arial" w:hAnsi="Arial" w:cs="Arial"/>
          <w:b/>
        </w:rPr>
      </w:pPr>
    </w:p>
    <w:p w14:paraId="025927C9" w14:textId="77777777" w:rsidR="008F215C" w:rsidRPr="00E1216B" w:rsidRDefault="008F215C" w:rsidP="008F215C">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3157F34E" w14:textId="1C2D4DA7" w:rsidR="008F215C" w:rsidRDefault="008F215C" w:rsidP="008F215C">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Pr>
          <w:rFonts w:ascii="Arial" w:hAnsi="Arial" w:cs="Arial"/>
          <w:bCs/>
          <w:sz w:val="22"/>
        </w:rPr>
        <w:t>Overview of BS demodulation for NR-U</w:t>
      </w:r>
      <w:r>
        <w:rPr>
          <w:rFonts w:ascii="Arial" w:hAnsi="Arial" w:cs="Arial"/>
          <w:bCs/>
          <w:sz w:val="22"/>
          <w:lang w:val="en-US"/>
        </w:rPr>
        <w:t xml:space="preserve"> </w:t>
      </w:r>
    </w:p>
    <w:p w14:paraId="161DD467" w14:textId="28C5D353" w:rsidR="008F215C" w:rsidRPr="00E1216B" w:rsidRDefault="008F215C" w:rsidP="008F215C">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862FC1" w:rsidRPr="00862FC1">
        <w:rPr>
          <w:rFonts w:ascii="Arial" w:hAnsi="Arial" w:cs="Arial"/>
          <w:bCs/>
          <w:sz w:val="22"/>
          <w:lang w:val="en-US"/>
        </w:rPr>
        <w:t>7.1.6.4</w:t>
      </w:r>
    </w:p>
    <w:p w14:paraId="116A2E77" w14:textId="77777777" w:rsidR="008F215C" w:rsidRPr="00E1216B" w:rsidRDefault="008F215C" w:rsidP="008F215C">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Pr="00E1216B">
        <w:rPr>
          <w:rFonts w:ascii="Arial" w:hAnsi="Arial" w:cs="Arial"/>
          <w:sz w:val="22"/>
        </w:rPr>
        <w:t>Discussion</w:t>
      </w:r>
    </w:p>
    <w:p w14:paraId="7FF9470E" w14:textId="01424A8B" w:rsidR="001202DA" w:rsidRDefault="001202DA"/>
    <w:p w14:paraId="2C318498" w14:textId="77777777" w:rsidR="008F215C" w:rsidRPr="008F215C" w:rsidRDefault="008F215C" w:rsidP="008F215C">
      <w:pPr>
        <w:pBdr>
          <w:bottom w:val="single" w:sz="4" w:space="1" w:color="auto"/>
        </w:pBdr>
        <w:rPr>
          <w:rFonts w:ascii="Arial" w:hAnsi="Arial" w:cs="Arial"/>
        </w:rPr>
      </w:pPr>
    </w:p>
    <w:p w14:paraId="02B892D0" w14:textId="77777777" w:rsidR="008F215C" w:rsidRPr="008F215C" w:rsidRDefault="008F215C" w:rsidP="008F215C">
      <w:pPr>
        <w:keepNext/>
        <w:numPr>
          <w:ilvl w:val="0"/>
          <w:numId w:val="6"/>
        </w:numPr>
        <w:spacing w:after="240"/>
        <w:ind w:right="284" w:hanging="720"/>
        <w:outlineLvl w:val="0"/>
        <w:rPr>
          <w:rFonts w:ascii="Arial" w:hAnsi="Arial"/>
          <w:sz w:val="36"/>
        </w:rPr>
      </w:pPr>
      <w:r w:rsidRPr="008F215C">
        <w:rPr>
          <w:rFonts w:ascii="Arial" w:hAnsi="Arial"/>
          <w:sz w:val="36"/>
        </w:rPr>
        <w:t>Introduction</w:t>
      </w:r>
    </w:p>
    <w:p w14:paraId="53BE3FEF" w14:textId="0BD7050E" w:rsidR="008F215C" w:rsidRPr="00E76790" w:rsidRDefault="005361C1">
      <w:pPr>
        <w:rPr>
          <w:sz w:val="22"/>
          <w:szCs w:val="22"/>
          <w:lang w:val="en-US"/>
        </w:rPr>
      </w:pPr>
      <w:r w:rsidRPr="00E76790">
        <w:rPr>
          <w:rFonts w:ascii="Arial" w:hAnsi="Arial" w:cs="Arial"/>
          <w:sz w:val="22"/>
          <w:szCs w:val="22"/>
        </w:rPr>
        <w:t xml:space="preserve">NR-U </w:t>
      </w:r>
      <w:r w:rsidRPr="00E76790">
        <w:rPr>
          <w:rFonts w:ascii="Arial" w:hAnsi="Arial" w:cs="Arial"/>
          <w:sz w:val="22"/>
          <w:szCs w:val="22"/>
          <w:lang w:val="en-US"/>
        </w:rPr>
        <w:t xml:space="preserve">core requirements are discussed in previous RAN4 meetings and the performance parts for Rel-16 will start from August meeting. According to available agreements and RAN1 specifications, we </w:t>
      </w:r>
      <w:r w:rsidR="00FE15E7" w:rsidRPr="00E76790">
        <w:rPr>
          <w:rFonts w:ascii="Arial" w:hAnsi="Arial" w:cs="Arial"/>
          <w:sz w:val="22"/>
          <w:szCs w:val="22"/>
          <w:lang w:val="en-US"/>
        </w:rPr>
        <w:t>will deliver an overview discussion on</w:t>
      </w:r>
      <w:r w:rsidRPr="00E76790">
        <w:rPr>
          <w:rFonts w:ascii="Arial" w:hAnsi="Arial" w:cs="Arial"/>
          <w:sz w:val="22"/>
          <w:szCs w:val="22"/>
          <w:lang w:val="en-US"/>
        </w:rPr>
        <w:t xml:space="preserve"> NR-U </w:t>
      </w:r>
      <w:r w:rsidR="00A857BF" w:rsidRPr="00E76790">
        <w:rPr>
          <w:rFonts w:ascii="Arial" w:hAnsi="Arial" w:cs="Arial"/>
          <w:sz w:val="22"/>
          <w:szCs w:val="22"/>
          <w:lang w:val="en-US"/>
        </w:rPr>
        <w:t xml:space="preserve">BS </w:t>
      </w:r>
      <w:r w:rsidRPr="00E76790">
        <w:rPr>
          <w:rFonts w:ascii="Arial" w:hAnsi="Arial" w:cs="Arial"/>
          <w:sz w:val="22"/>
          <w:szCs w:val="22"/>
          <w:lang w:val="en-US"/>
        </w:rPr>
        <w:t>performance</w:t>
      </w:r>
      <w:r w:rsidR="00FE15E7" w:rsidRPr="00E76790">
        <w:rPr>
          <w:rFonts w:ascii="Arial" w:hAnsi="Arial" w:cs="Arial"/>
          <w:sz w:val="22"/>
          <w:szCs w:val="22"/>
          <w:lang w:val="en-US"/>
        </w:rPr>
        <w:t xml:space="preserve"> in this contribution</w:t>
      </w:r>
      <w:r w:rsidRPr="00E76790">
        <w:rPr>
          <w:rFonts w:ascii="Arial" w:hAnsi="Arial" w:cs="Arial"/>
          <w:sz w:val="22"/>
          <w:szCs w:val="22"/>
          <w:lang w:val="en-US"/>
        </w:rPr>
        <w:t>.</w:t>
      </w:r>
    </w:p>
    <w:p w14:paraId="20B7ED19" w14:textId="77777777" w:rsidR="008F215C" w:rsidRPr="008F215C" w:rsidRDefault="008F215C" w:rsidP="008F215C">
      <w:pPr>
        <w:pBdr>
          <w:bottom w:val="single" w:sz="4" w:space="1" w:color="auto"/>
        </w:pBdr>
        <w:rPr>
          <w:rFonts w:ascii="Arial" w:hAnsi="Arial" w:cs="Arial"/>
        </w:rPr>
      </w:pPr>
    </w:p>
    <w:p w14:paraId="4B0FA34F" w14:textId="77777777" w:rsidR="008F215C" w:rsidRPr="008F215C" w:rsidRDefault="008F215C" w:rsidP="008F215C">
      <w:pPr>
        <w:keepNext/>
        <w:numPr>
          <w:ilvl w:val="0"/>
          <w:numId w:val="6"/>
        </w:numPr>
        <w:spacing w:after="240"/>
        <w:ind w:right="284" w:hanging="720"/>
        <w:outlineLvl w:val="0"/>
        <w:rPr>
          <w:rFonts w:ascii="Arial" w:hAnsi="Arial"/>
          <w:sz w:val="36"/>
        </w:rPr>
      </w:pPr>
      <w:r w:rsidRPr="008F215C">
        <w:rPr>
          <w:rFonts w:ascii="Arial" w:hAnsi="Arial"/>
          <w:sz w:val="36"/>
        </w:rPr>
        <w:t>Discussion</w:t>
      </w:r>
    </w:p>
    <w:p w14:paraId="6AF8442B" w14:textId="5E425978" w:rsidR="008F215C" w:rsidRDefault="00A53A48" w:rsidP="00FE15E7">
      <w:pPr>
        <w:pStyle w:val="ListParagraph"/>
        <w:numPr>
          <w:ilvl w:val="1"/>
          <w:numId w:val="6"/>
        </w:numPr>
        <w:ind w:left="540"/>
        <w:rPr>
          <w:rFonts w:ascii="Arial" w:hAnsi="Arial" w:cs="Arial"/>
          <w:sz w:val="32"/>
          <w:szCs w:val="32"/>
        </w:rPr>
      </w:pPr>
      <w:r>
        <w:rPr>
          <w:rFonts w:ascii="Arial" w:hAnsi="Arial" w:cs="Arial"/>
          <w:sz w:val="32"/>
          <w:szCs w:val="32"/>
        </w:rPr>
        <w:t>Wideband operation</w:t>
      </w:r>
      <w:r w:rsidR="00FE15E7" w:rsidRPr="00FE15E7">
        <w:rPr>
          <w:rFonts w:ascii="Arial" w:hAnsi="Arial" w:cs="Arial"/>
          <w:sz w:val="32"/>
          <w:szCs w:val="32"/>
        </w:rPr>
        <w:t xml:space="preserve"> </w:t>
      </w:r>
    </w:p>
    <w:p w14:paraId="3287343D" w14:textId="2E18D212" w:rsidR="009737C5" w:rsidRPr="00E76790" w:rsidRDefault="009737C5" w:rsidP="009737C5">
      <w:pPr>
        <w:pStyle w:val="ListParagraph"/>
        <w:ind w:left="0"/>
        <w:rPr>
          <w:rFonts w:ascii="Arial" w:hAnsi="Arial" w:cs="Arial"/>
          <w:sz w:val="22"/>
          <w:szCs w:val="22"/>
        </w:rPr>
      </w:pPr>
      <w:r w:rsidRPr="00E76790">
        <w:rPr>
          <w:rFonts w:ascii="Arial" w:hAnsi="Arial" w:cs="Arial"/>
          <w:sz w:val="22"/>
          <w:szCs w:val="22"/>
        </w:rPr>
        <w:t xml:space="preserve">NR-U support 2 kinds of wideband operation, 1 and 2. </w:t>
      </w:r>
      <w:r w:rsidR="00A97DA0">
        <w:rPr>
          <w:rFonts w:ascii="Arial" w:hAnsi="Arial" w:cs="Arial"/>
          <w:sz w:val="22"/>
          <w:szCs w:val="22"/>
        </w:rPr>
        <w:t>In 5GHz band, t</w:t>
      </w:r>
      <w:r w:rsidRPr="00E76790">
        <w:rPr>
          <w:rFonts w:ascii="Arial" w:hAnsi="Arial" w:cs="Arial"/>
          <w:sz w:val="22"/>
          <w:szCs w:val="22"/>
        </w:rPr>
        <w:t xml:space="preserve">he typical illustration is as figure 1 shows. </w:t>
      </w:r>
    </w:p>
    <w:p w14:paraId="20C47FCA" w14:textId="47CECF20" w:rsidR="009737C5" w:rsidRDefault="341F67AD" w:rsidP="009737C5">
      <w:pPr>
        <w:pStyle w:val="ListParagraph"/>
        <w:ind w:left="0"/>
        <w:jc w:val="center"/>
        <w:rPr>
          <w:rFonts w:ascii="Arial" w:hAnsi="Arial" w:cs="Arial"/>
          <w:sz w:val="24"/>
          <w:szCs w:val="24"/>
        </w:rPr>
      </w:pPr>
      <w:r>
        <w:rPr>
          <w:noProof/>
        </w:rPr>
        <w:drawing>
          <wp:inline distT="0" distB="0" distL="0" distR="0" wp14:anchorId="63ECDE4E" wp14:editId="153949F0">
            <wp:extent cx="4228439" cy="2357120"/>
            <wp:effectExtent l="0" t="0" r="0" b="5080"/>
            <wp:docPr id="87447338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0">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67D7E49-8CD0-4992-80DC-D44738CCF6FC}"/>
                        </a:ext>
                      </a:extLst>
                    </a:blip>
                    <a:stretch>
                      <a:fillRect/>
                    </a:stretch>
                  </pic:blipFill>
                  <pic:spPr>
                    <a:xfrm>
                      <a:off x="0" y="0"/>
                      <a:ext cx="4228439" cy="2357120"/>
                    </a:xfrm>
                    <a:prstGeom prst="rect">
                      <a:avLst/>
                    </a:prstGeom>
                  </pic:spPr>
                </pic:pic>
              </a:graphicData>
            </a:graphic>
          </wp:inline>
        </w:drawing>
      </w:r>
    </w:p>
    <w:p w14:paraId="6B1CD0A1" w14:textId="0E0E1DA9" w:rsidR="009737C5" w:rsidRPr="008C6B69" w:rsidRDefault="009737C5" w:rsidP="009737C5">
      <w:pPr>
        <w:pStyle w:val="ListParagraph"/>
        <w:ind w:left="0"/>
        <w:jc w:val="center"/>
        <w:rPr>
          <w:rFonts w:ascii="Arial" w:hAnsi="Arial" w:cs="Arial"/>
          <w:sz w:val="22"/>
          <w:szCs w:val="22"/>
        </w:rPr>
      </w:pPr>
      <w:r w:rsidRPr="008C6B69">
        <w:rPr>
          <w:rFonts w:ascii="Arial" w:hAnsi="Arial" w:cs="Arial"/>
          <w:sz w:val="22"/>
          <w:szCs w:val="22"/>
        </w:rPr>
        <w:t>Figure 1</w:t>
      </w:r>
      <w:r w:rsidR="008C6B69" w:rsidRPr="008C6B69">
        <w:rPr>
          <w:rFonts w:ascii="Arial" w:hAnsi="Arial" w:cs="Arial"/>
          <w:sz w:val="22"/>
          <w:szCs w:val="22"/>
        </w:rPr>
        <w:t>.</w:t>
      </w:r>
      <w:r w:rsidRPr="008C6B69">
        <w:rPr>
          <w:rFonts w:ascii="Arial" w:hAnsi="Arial" w:cs="Arial"/>
          <w:sz w:val="22"/>
          <w:szCs w:val="22"/>
        </w:rPr>
        <w:t xml:space="preserve"> wideband operation 1 and 2 example</w:t>
      </w:r>
    </w:p>
    <w:p w14:paraId="3465367F" w14:textId="77777777" w:rsidR="00C858A0" w:rsidRDefault="00C858A0" w:rsidP="009737C5">
      <w:pPr>
        <w:pStyle w:val="ListParagraph"/>
        <w:ind w:left="0"/>
        <w:jc w:val="center"/>
        <w:rPr>
          <w:rFonts w:ascii="Arial" w:hAnsi="Arial" w:cs="Arial"/>
          <w:sz w:val="24"/>
          <w:szCs w:val="24"/>
        </w:rPr>
      </w:pPr>
    </w:p>
    <w:p w14:paraId="0584989A" w14:textId="6E193B0D" w:rsidR="009737C5" w:rsidRDefault="00DD295A" w:rsidP="009737C5">
      <w:pPr>
        <w:pStyle w:val="ListParagraph"/>
        <w:ind w:left="0"/>
        <w:rPr>
          <w:rFonts w:ascii="Arial" w:hAnsi="Arial" w:cs="Arial"/>
          <w:sz w:val="22"/>
          <w:szCs w:val="22"/>
        </w:rPr>
      </w:pPr>
      <w:r>
        <w:rPr>
          <w:rFonts w:ascii="Arial" w:hAnsi="Arial" w:cs="Arial"/>
          <w:sz w:val="22"/>
          <w:szCs w:val="22"/>
        </w:rPr>
        <w:t>For wideband operation 1 (</w:t>
      </w:r>
      <w:r w:rsidR="009737C5" w:rsidRPr="00E76790">
        <w:rPr>
          <w:rFonts w:ascii="Arial" w:hAnsi="Arial" w:cs="Arial"/>
          <w:sz w:val="22"/>
          <w:szCs w:val="22"/>
        </w:rPr>
        <w:t>WB</w:t>
      </w:r>
      <w:r>
        <w:rPr>
          <w:rFonts w:ascii="Arial" w:hAnsi="Arial" w:cs="Arial"/>
          <w:sz w:val="22"/>
          <w:szCs w:val="22"/>
        </w:rPr>
        <w:t xml:space="preserve">1, </w:t>
      </w:r>
      <w:r w:rsidR="00C623D3" w:rsidRPr="00E76790">
        <w:rPr>
          <w:rFonts w:ascii="Arial" w:hAnsi="Arial" w:cs="Arial"/>
          <w:sz w:val="22"/>
          <w:szCs w:val="22"/>
        </w:rPr>
        <w:t>the left part of Figure 1)</w:t>
      </w:r>
      <w:r w:rsidR="009737C5" w:rsidRPr="00E76790">
        <w:rPr>
          <w:rFonts w:ascii="Arial" w:hAnsi="Arial" w:cs="Arial"/>
          <w:sz w:val="22"/>
          <w:szCs w:val="22"/>
        </w:rPr>
        <w:t xml:space="preserve">, all component carrier’s bandwidth is equal to LBT bandwidth </w:t>
      </w:r>
      <w:r w:rsidR="00A97DA0">
        <w:rPr>
          <w:rFonts w:ascii="Arial" w:hAnsi="Arial" w:cs="Arial"/>
          <w:sz w:val="22"/>
          <w:szCs w:val="22"/>
        </w:rPr>
        <w:t>(</w:t>
      </w:r>
      <w:r w:rsidR="009737C5" w:rsidRPr="00E76790">
        <w:rPr>
          <w:rFonts w:ascii="Arial" w:hAnsi="Arial" w:cs="Arial"/>
          <w:sz w:val="22"/>
          <w:szCs w:val="22"/>
        </w:rPr>
        <w:t>20MHz</w:t>
      </w:r>
      <w:r w:rsidR="00A97DA0">
        <w:rPr>
          <w:rFonts w:ascii="Arial" w:hAnsi="Arial" w:cs="Arial"/>
          <w:sz w:val="22"/>
          <w:szCs w:val="22"/>
        </w:rPr>
        <w:t>)</w:t>
      </w:r>
      <w:r w:rsidR="009737C5" w:rsidRPr="00E76790">
        <w:rPr>
          <w:rFonts w:ascii="Arial" w:hAnsi="Arial" w:cs="Arial"/>
          <w:sz w:val="22"/>
          <w:szCs w:val="22"/>
        </w:rPr>
        <w:t xml:space="preserve">. This operation is the </w:t>
      </w:r>
      <w:r w:rsidR="00C858A0" w:rsidRPr="00E76790">
        <w:rPr>
          <w:rFonts w:ascii="Arial" w:hAnsi="Arial" w:cs="Arial"/>
          <w:sz w:val="22"/>
          <w:szCs w:val="22"/>
        </w:rPr>
        <w:t>same</w:t>
      </w:r>
      <w:r w:rsidR="009737C5" w:rsidRPr="00E76790">
        <w:rPr>
          <w:rFonts w:ascii="Arial" w:hAnsi="Arial" w:cs="Arial"/>
          <w:sz w:val="22"/>
          <w:szCs w:val="22"/>
        </w:rPr>
        <w:t xml:space="preserve"> as Rel-15 CA </w:t>
      </w:r>
      <w:r w:rsidR="00C858A0" w:rsidRPr="00E76790">
        <w:rPr>
          <w:rFonts w:ascii="Arial" w:hAnsi="Arial" w:cs="Arial"/>
          <w:sz w:val="22"/>
          <w:szCs w:val="22"/>
        </w:rPr>
        <w:t xml:space="preserve">but needs perform CCA (Clear Channel Access) at first. </w:t>
      </w:r>
      <w:r>
        <w:rPr>
          <w:rFonts w:ascii="Arial" w:hAnsi="Arial" w:cs="Arial"/>
          <w:sz w:val="22"/>
          <w:szCs w:val="22"/>
        </w:rPr>
        <w:t>This operation is an optional UE capability in Rel-15.</w:t>
      </w:r>
      <w:r w:rsidR="00180E5E">
        <w:rPr>
          <w:rFonts w:ascii="Arial" w:hAnsi="Arial" w:cs="Arial"/>
          <w:sz w:val="22"/>
          <w:szCs w:val="22"/>
        </w:rPr>
        <w:t xml:space="preserve"> </w:t>
      </w:r>
    </w:p>
    <w:p w14:paraId="31175A96" w14:textId="7CCFF290" w:rsidR="00180E5E" w:rsidRDefault="00180E5E" w:rsidP="009737C5">
      <w:pPr>
        <w:pStyle w:val="ListParagraph"/>
        <w:ind w:left="0"/>
        <w:rPr>
          <w:rFonts w:ascii="Arial" w:hAnsi="Arial" w:cs="Arial"/>
          <w:sz w:val="22"/>
          <w:szCs w:val="22"/>
        </w:rPr>
      </w:pPr>
      <w:r>
        <w:rPr>
          <w:rFonts w:ascii="Arial" w:hAnsi="Arial" w:cs="Arial"/>
          <w:sz w:val="22"/>
          <w:szCs w:val="22"/>
        </w:rPr>
        <w:lastRenderedPageBreak/>
        <w:t>Since demodulation requirements are defined for single carrier in normal NR and we don’t have requirements for CA</w:t>
      </w:r>
      <w:r w:rsidR="00A97DA0">
        <w:rPr>
          <w:rFonts w:ascii="Arial" w:hAnsi="Arial" w:cs="Arial"/>
          <w:sz w:val="22"/>
          <w:szCs w:val="22"/>
        </w:rPr>
        <w:t xml:space="preserve"> in Rel-15</w:t>
      </w:r>
      <w:r>
        <w:rPr>
          <w:rFonts w:ascii="Arial" w:hAnsi="Arial" w:cs="Arial"/>
          <w:sz w:val="22"/>
          <w:szCs w:val="22"/>
        </w:rPr>
        <w:t>, 20MHz demodulation requirements in Rel-15 can be reused for WB1</w:t>
      </w:r>
      <w:r w:rsidR="00A97DA0">
        <w:rPr>
          <w:rFonts w:ascii="Arial" w:hAnsi="Arial" w:cs="Arial"/>
          <w:sz w:val="22"/>
          <w:szCs w:val="22"/>
        </w:rPr>
        <w:t xml:space="preserve"> in Rel-16</w:t>
      </w:r>
      <w:r>
        <w:rPr>
          <w:rFonts w:ascii="Arial" w:hAnsi="Arial" w:cs="Arial"/>
          <w:sz w:val="22"/>
          <w:szCs w:val="22"/>
        </w:rPr>
        <w:t xml:space="preserve">. </w:t>
      </w:r>
    </w:p>
    <w:p w14:paraId="50997CCA" w14:textId="7606057D" w:rsidR="00A97DA0" w:rsidRDefault="00A97DA0" w:rsidP="009737C5">
      <w:pPr>
        <w:pStyle w:val="ListParagraph"/>
        <w:ind w:left="0"/>
        <w:rPr>
          <w:rFonts w:ascii="Arial" w:hAnsi="Arial" w:cs="Arial"/>
          <w:sz w:val="22"/>
          <w:szCs w:val="22"/>
        </w:rPr>
      </w:pPr>
      <w:r>
        <w:rPr>
          <w:rFonts w:ascii="Arial" w:hAnsi="Arial" w:cs="Arial"/>
          <w:sz w:val="22"/>
          <w:szCs w:val="22"/>
        </w:rPr>
        <w:t xml:space="preserve">WB1 also brings up convenience for future requirements discussion, such as possible wider LBT bandwidth in 6GHz.  </w:t>
      </w:r>
    </w:p>
    <w:p w14:paraId="73910C57" w14:textId="38712E4F" w:rsidR="00930E1B" w:rsidRDefault="00930E1B" w:rsidP="009737C5">
      <w:pPr>
        <w:pStyle w:val="ListParagraph"/>
        <w:ind w:left="0"/>
        <w:rPr>
          <w:rFonts w:ascii="Arial" w:hAnsi="Arial" w:cs="Arial"/>
          <w:sz w:val="22"/>
          <w:szCs w:val="22"/>
        </w:rPr>
      </w:pPr>
    </w:p>
    <w:p w14:paraId="49C61FB5" w14:textId="419951A5" w:rsidR="00180E5E" w:rsidRPr="00180E5E" w:rsidRDefault="006B6DB6" w:rsidP="009737C5">
      <w:pPr>
        <w:pStyle w:val="ListParagraph"/>
        <w:ind w:left="0"/>
        <w:rPr>
          <w:rFonts w:ascii="Arial" w:hAnsi="Arial" w:cs="Arial"/>
          <w:b/>
          <w:bCs/>
          <w:sz w:val="22"/>
          <w:szCs w:val="22"/>
        </w:rPr>
      </w:pPr>
      <w:r w:rsidRPr="00180E5E">
        <w:rPr>
          <w:rFonts w:ascii="Arial" w:hAnsi="Arial" w:cs="Arial"/>
          <w:b/>
          <w:bCs/>
          <w:sz w:val="22"/>
          <w:szCs w:val="22"/>
        </w:rPr>
        <w:t xml:space="preserve">Observation 1: </w:t>
      </w:r>
      <w:r w:rsidR="00583D67">
        <w:rPr>
          <w:rFonts w:ascii="Arial" w:hAnsi="Arial" w:cs="Arial"/>
          <w:b/>
          <w:bCs/>
          <w:sz w:val="22"/>
          <w:szCs w:val="22"/>
        </w:rPr>
        <w:t xml:space="preserve">For </w:t>
      </w:r>
      <w:r w:rsidRPr="00180E5E">
        <w:rPr>
          <w:rFonts w:ascii="Arial" w:hAnsi="Arial" w:cs="Arial"/>
          <w:b/>
          <w:bCs/>
          <w:sz w:val="22"/>
          <w:szCs w:val="22"/>
        </w:rPr>
        <w:t>Wideband operation 1</w:t>
      </w:r>
      <w:r w:rsidR="00583D67">
        <w:rPr>
          <w:rFonts w:ascii="Arial" w:hAnsi="Arial" w:cs="Arial"/>
          <w:b/>
          <w:bCs/>
          <w:sz w:val="22"/>
          <w:szCs w:val="22"/>
        </w:rPr>
        <w:t>,</w:t>
      </w:r>
      <w:r w:rsidRPr="00180E5E">
        <w:rPr>
          <w:rFonts w:ascii="Arial" w:hAnsi="Arial" w:cs="Arial"/>
          <w:b/>
          <w:bCs/>
          <w:sz w:val="22"/>
          <w:szCs w:val="22"/>
        </w:rPr>
        <w:t xml:space="preserve"> </w:t>
      </w:r>
      <w:r w:rsidR="00180E5E" w:rsidRPr="00180E5E">
        <w:rPr>
          <w:rFonts w:ascii="Arial" w:hAnsi="Arial" w:cs="Arial"/>
          <w:b/>
          <w:bCs/>
          <w:sz w:val="22"/>
          <w:szCs w:val="22"/>
        </w:rPr>
        <w:t xml:space="preserve">20MHz demodulation requirements </w:t>
      </w:r>
      <w:r w:rsidR="00583D67">
        <w:rPr>
          <w:rFonts w:ascii="Arial" w:hAnsi="Arial" w:cs="Arial"/>
          <w:b/>
          <w:bCs/>
          <w:sz w:val="22"/>
          <w:szCs w:val="22"/>
        </w:rPr>
        <w:t xml:space="preserve">(PUSCH/PUCCH/PRACH) </w:t>
      </w:r>
      <w:r w:rsidR="00180E5E" w:rsidRPr="00180E5E">
        <w:rPr>
          <w:rFonts w:ascii="Arial" w:hAnsi="Arial" w:cs="Arial"/>
          <w:b/>
          <w:bCs/>
          <w:sz w:val="22"/>
          <w:szCs w:val="22"/>
        </w:rPr>
        <w:t>in Rel-15</w:t>
      </w:r>
      <w:r w:rsidR="00583D67" w:rsidRPr="00583D67">
        <w:rPr>
          <w:rFonts w:ascii="Arial" w:hAnsi="Arial" w:cs="Arial"/>
          <w:b/>
          <w:bCs/>
          <w:sz w:val="22"/>
          <w:szCs w:val="22"/>
        </w:rPr>
        <w:t xml:space="preserve"> </w:t>
      </w:r>
      <w:r w:rsidR="00583D67" w:rsidRPr="00180E5E">
        <w:rPr>
          <w:rFonts w:ascii="Arial" w:hAnsi="Arial" w:cs="Arial"/>
          <w:b/>
          <w:bCs/>
          <w:sz w:val="22"/>
          <w:szCs w:val="22"/>
        </w:rPr>
        <w:t xml:space="preserve">can </w:t>
      </w:r>
      <w:r w:rsidR="00583D67">
        <w:rPr>
          <w:rFonts w:ascii="Arial" w:hAnsi="Arial" w:cs="Arial"/>
          <w:b/>
          <w:bCs/>
          <w:sz w:val="22"/>
          <w:szCs w:val="22"/>
        </w:rPr>
        <w:t xml:space="preserve">be </w:t>
      </w:r>
      <w:r w:rsidR="00583D67" w:rsidRPr="00180E5E">
        <w:rPr>
          <w:rFonts w:ascii="Arial" w:hAnsi="Arial" w:cs="Arial"/>
          <w:b/>
          <w:bCs/>
          <w:sz w:val="22"/>
          <w:szCs w:val="22"/>
        </w:rPr>
        <w:t>reuse</w:t>
      </w:r>
      <w:r w:rsidR="00583D67">
        <w:rPr>
          <w:rFonts w:ascii="Arial" w:hAnsi="Arial" w:cs="Arial"/>
          <w:b/>
          <w:bCs/>
          <w:sz w:val="22"/>
          <w:szCs w:val="22"/>
        </w:rPr>
        <w:t>d</w:t>
      </w:r>
      <w:r w:rsidR="00180E5E" w:rsidRPr="00180E5E">
        <w:rPr>
          <w:rFonts w:ascii="Arial" w:hAnsi="Arial" w:cs="Arial"/>
          <w:b/>
          <w:bCs/>
          <w:sz w:val="22"/>
          <w:szCs w:val="22"/>
        </w:rPr>
        <w:t xml:space="preserve">. </w:t>
      </w:r>
    </w:p>
    <w:p w14:paraId="690A6E42" w14:textId="0EB8273E" w:rsidR="006B6DB6" w:rsidRPr="00E76790" w:rsidRDefault="006B6DB6" w:rsidP="009737C5">
      <w:pPr>
        <w:pStyle w:val="ListParagraph"/>
        <w:ind w:left="0"/>
        <w:rPr>
          <w:rFonts w:ascii="Arial" w:hAnsi="Arial" w:cs="Arial"/>
          <w:sz w:val="22"/>
          <w:szCs w:val="22"/>
        </w:rPr>
      </w:pPr>
      <w:r>
        <w:rPr>
          <w:rFonts w:ascii="Arial" w:hAnsi="Arial" w:cs="Arial"/>
          <w:sz w:val="22"/>
          <w:szCs w:val="22"/>
        </w:rPr>
        <w:t xml:space="preserve"> </w:t>
      </w:r>
    </w:p>
    <w:p w14:paraId="5641B7BB" w14:textId="192DDCF4" w:rsidR="00C858A0" w:rsidRPr="00E76790" w:rsidRDefault="00DD295A" w:rsidP="009737C5">
      <w:pPr>
        <w:pStyle w:val="ListParagraph"/>
        <w:ind w:left="0"/>
        <w:rPr>
          <w:rFonts w:ascii="Arial" w:hAnsi="Arial" w:cs="Arial"/>
          <w:sz w:val="22"/>
          <w:szCs w:val="22"/>
        </w:rPr>
      </w:pPr>
      <w:r>
        <w:rPr>
          <w:rFonts w:ascii="Arial" w:hAnsi="Arial" w:cs="Arial"/>
          <w:sz w:val="22"/>
          <w:szCs w:val="22"/>
        </w:rPr>
        <w:t>For wideband operation 2 (</w:t>
      </w:r>
      <w:r w:rsidR="00C858A0" w:rsidRPr="00E76790">
        <w:rPr>
          <w:rFonts w:ascii="Arial" w:hAnsi="Arial" w:cs="Arial"/>
          <w:sz w:val="22"/>
          <w:szCs w:val="22"/>
        </w:rPr>
        <w:t>WB2</w:t>
      </w:r>
      <w:r>
        <w:rPr>
          <w:rFonts w:ascii="Arial" w:hAnsi="Arial" w:cs="Arial"/>
          <w:sz w:val="22"/>
          <w:szCs w:val="22"/>
        </w:rPr>
        <w:t>,</w:t>
      </w:r>
      <w:r w:rsidR="00C623D3" w:rsidRPr="00E76790">
        <w:rPr>
          <w:rFonts w:ascii="Arial" w:hAnsi="Arial" w:cs="Arial"/>
          <w:sz w:val="22"/>
          <w:szCs w:val="22"/>
        </w:rPr>
        <w:t xml:space="preserve"> the right part of Figure 1)</w:t>
      </w:r>
      <w:r w:rsidR="00C858A0" w:rsidRPr="00E76790">
        <w:rPr>
          <w:rFonts w:ascii="Arial" w:hAnsi="Arial" w:cs="Arial"/>
          <w:sz w:val="22"/>
          <w:szCs w:val="22"/>
        </w:rPr>
        <w:t xml:space="preserve">, </w:t>
      </w:r>
      <w:r w:rsidR="00C623D3" w:rsidRPr="00E76790">
        <w:rPr>
          <w:rFonts w:ascii="Arial" w:hAnsi="Arial" w:cs="Arial"/>
          <w:sz w:val="22"/>
          <w:szCs w:val="22"/>
        </w:rPr>
        <w:t>the carrier bandwidth is equal or larger than LBT bandwidth 20MHz, and the carrier contains integer number of RB sets with intra-cell guard band</w:t>
      </w:r>
      <w:r w:rsidR="002F487F">
        <w:rPr>
          <w:rFonts w:ascii="Arial" w:hAnsi="Arial" w:cs="Arial"/>
          <w:sz w:val="22"/>
          <w:szCs w:val="22"/>
        </w:rPr>
        <w:t>s</w:t>
      </w:r>
      <w:r w:rsidR="00C623D3" w:rsidRPr="00E76790">
        <w:rPr>
          <w:rFonts w:ascii="Arial" w:hAnsi="Arial" w:cs="Arial"/>
          <w:sz w:val="22"/>
          <w:szCs w:val="22"/>
        </w:rPr>
        <w:t xml:space="preserve"> between RB sets. </w:t>
      </w:r>
      <w:r w:rsidR="002F487F">
        <w:rPr>
          <w:rFonts w:ascii="Arial" w:hAnsi="Arial" w:cs="Arial"/>
          <w:sz w:val="22"/>
          <w:szCs w:val="22"/>
        </w:rPr>
        <w:t xml:space="preserve">New formats of PUSCH, PUCCH and PRACH are introduced due to WB2 structure. </w:t>
      </w:r>
      <w:r>
        <w:rPr>
          <w:rFonts w:ascii="Arial" w:hAnsi="Arial" w:cs="Arial"/>
          <w:sz w:val="22"/>
          <w:szCs w:val="22"/>
        </w:rPr>
        <w:t>This operation is a</w:t>
      </w:r>
      <w:r w:rsidR="002F487F">
        <w:rPr>
          <w:rFonts w:ascii="Arial" w:hAnsi="Arial" w:cs="Arial"/>
          <w:sz w:val="22"/>
          <w:szCs w:val="22"/>
        </w:rPr>
        <w:t xml:space="preserve"> new</w:t>
      </w:r>
      <w:r>
        <w:rPr>
          <w:rFonts w:ascii="Arial" w:hAnsi="Arial" w:cs="Arial"/>
          <w:sz w:val="22"/>
          <w:szCs w:val="22"/>
        </w:rPr>
        <w:t xml:space="preserve"> optional UE capability in Rel-16.</w:t>
      </w:r>
    </w:p>
    <w:p w14:paraId="7B4C3490" w14:textId="3B586521" w:rsidR="00930E1B" w:rsidRDefault="00CC0B41" w:rsidP="009737C5">
      <w:pPr>
        <w:pStyle w:val="ListParagraph"/>
        <w:ind w:left="0"/>
        <w:rPr>
          <w:rFonts w:ascii="Arial" w:hAnsi="Arial" w:cs="Arial"/>
          <w:sz w:val="22"/>
          <w:szCs w:val="22"/>
        </w:rPr>
      </w:pPr>
      <w:r w:rsidRPr="00E76790">
        <w:rPr>
          <w:rFonts w:ascii="Arial" w:hAnsi="Arial" w:cs="Arial"/>
          <w:sz w:val="22"/>
          <w:szCs w:val="22"/>
        </w:rPr>
        <w:t>WB2 have 2 different transmission</w:t>
      </w:r>
      <w:r w:rsidR="007F17AE" w:rsidRPr="00E76790">
        <w:rPr>
          <w:rFonts w:ascii="Arial" w:hAnsi="Arial" w:cs="Arial"/>
          <w:sz w:val="22"/>
          <w:szCs w:val="22"/>
        </w:rPr>
        <w:t>s</w:t>
      </w:r>
      <w:r w:rsidRPr="00E76790">
        <w:rPr>
          <w:rFonts w:ascii="Arial" w:hAnsi="Arial" w:cs="Arial"/>
          <w:sz w:val="22"/>
          <w:szCs w:val="22"/>
        </w:rPr>
        <w:t xml:space="preserve"> </w:t>
      </w:r>
      <w:r w:rsidR="007F17AE" w:rsidRPr="00E76790">
        <w:rPr>
          <w:rFonts w:ascii="Arial" w:hAnsi="Arial" w:cs="Arial"/>
          <w:sz w:val="22"/>
          <w:szCs w:val="22"/>
        </w:rPr>
        <w:t>“All-or-nothing” and “Channel puncturing”. The “All-or-nothing” transmission only occurs if CCA is successful in all RB sets, and this transmission can be used for both DL and UL. The “Channel puncturing” transmission only occurs in RB sets for which CCA is successful, and this transmission can be used only for DL</w:t>
      </w:r>
      <w:r w:rsidR="007F17AE" w:rsidRPr="00E80AC7">
        <w:rPr>
          <w:rFonts w:ascii="Arial" w:hAnsi="Arial" w:cs="Arial"/>
          <w:sz w:val="22"/>
          <w:szCs w:val="22"/>
        </w:rPr>
        <w:t xml:space="preserve">. </w:t>
      </w:r>
    </w:p>
    <w:p w14:paraId="492C6F1D" w14:textId="77777777" w:rsidR="001025CA" w:rsidRDefault="001025CA" w:rsidP="009737C5">
      <w:pPr>
        <w:pStyle w:val="ListParagraph"/>
        <w:ind w:left="0"/>
        <w:rPr>
          <w:rFonts w:ascii="Arial" w:hAnsi="Arial" w:cs="Arial"/>
          <w:sz w:val="22"/>
          <w:szCs w:val="22"/>
        </w:rPr>
      </w:pPr>
    </w:p>
    <w:p w14:paraId="0D4699C3" w14:textId="3F983193" w:rsidR="001025CA" w:rsidRDefault="001025CA" w:rsidP="001025CA">
      <w:pPr>
        <w:pStyle w:val="ListParagraph"/>
        <w:ind w:left="0"/>
        <w:jc w:val="center"/>
        <w:rPr>
          <w:rFonts w:ascii="Arial" w:hAnsi="Arial" w:cs="Arial"/>
          <w:sz w:val="22"/>
          <w:szCs w:val="22"/>
        </w:rPr>
      </w:pPr>
      <w:r w:rsidRPr="001025CA">
        <w:rPr>
          <w:rFonts w:ascii="Arial" w:hAnsi="Arial" w:cs="Arial"/>
          <w:noProof/>
          <w:sz w:val="22"/>
          <w:szCs w:val="22"/>
        </w:rPr>
        <w:drawing>
          <wp:inline distT="0" distB="0" distL="0" distR="0" wp14:anchorId="14CC7120" wp14:editId="192726F4">
            <wp:extent cx="4091015" cy="1438856"/>
            <wp:effectExtent l="0" t="0" r="5080" b="9525"/>
            <wp:docPr id="12" name="Picture 11">
              <a:extLst xmlns:a="http://schemas.openxmlformats.org/drawingml/2006/main">
                <a:ext uri="{FF2B5EF4-FFF2-40B4-BE49-F238E27FC236}">
                  <a16:creationId xmlns:a16="http://schemas.microsoft.com/office/drawing/2014/main" id="{01A3337B-01E3-4838-99DB-16B764DC639F}"/>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01A3337B-01E3-4838-99DB-16B764DC639F}"/>
                        </a:ext>
                      </a:extLst>
                    </pic:cNvPr>
                    <pic:cNvPicPr/>
                  </pic:nvPicPr>
                  <pic:blipFill>
                    <a:blip r:embed="rId11" cstate="print">
                      <a:extLst>
                        <a:ext uri="{28A0092B-C50C-407E-A947-70E740481C1C}">
                          <a14:useLocalDpi xmlns:a14="http://schemas.microsoft.com/office/drawing/2010/main" val="0"/>
                        </a:ext>
                      </a:extLst>
                    </a:blip>
                    <a:srcRect b="22633"/>
                    <a:stretch>
                      <a:fillRect/>
                    </a:stretch>
                  </pic:blipFill>
                  <pic:spPr>
                    <a:xfrm>
                      <a:off x="0" y="0"/>
                      <a:ext cx="4206793" cy="1479576"/>
                    </a:xfrm>
                    <a:prstGeom prst="rect">
                      <a:avLst/>
                    </a:prstGeom>
                  </pic:spPr>
                </pic:pic>
              </a:graphicData>
            </a:graphic>
          </wp:inline>
        </w:drawing>
      </w:r>
    </w:p>
    <w:p w14:paraId="4CB2B668" w14:textId="1BA9232F" w:rsidR="001025CA" w:rsidRDefault="001025CA" w:rsidP="001025CA">
      <w:pPr>
        <w:pStyle w:val="ListParagraph"/>
        <w:ind w:left="0"/>
        <w:jc w:val="center"/>
        <w:rPr>
          <w:rFonts w:ascii="Arial" w:hAnsi="Arial" w:cs="Arial"/>
          <w:sz w:val="22"/>
          <w:szCs w:val="22"/>
        </w:rPr>
      </w:pPr>
      <w:r>
        <w:rPr>
          <w:rFonts w:ascii="Arial" w:hAnsi="Arial" w:cs="Arial"/>
          <w:sz w:val="22"/>
          <w:szCs w:val="22"/>
        </w:rPr>
        <w:t>Figure 2</w:t>
      </w:r>
      <w:r w:rsidR="008C6B69">
        <w:rPr>
          <w:rFonts w:ascii="Arial" w:hAnsi="Arial" w:cs="Arial"/>
          <w:sz w:val="22"/>
          <w:szCs w:val="22"/>
        </w:rPr>
        <w:t>.</w:t>
      </w:r>
      <w:r>
        <w:rPr>
          <w:rFonts w:ascii="Arial" w:hAnsi="Arial" w:cs="Arial"/>
          <w:sz w:val="22"/>
          <w:szCs w:val="22"/>
        </w:rPr>
        <w:t xml:space="preserve"> LBT examples for WB2 80MHz carrier</w:t>
      </w:r>
    </w:p>
    <w:p w14:paraId="629CBA03" w14:textId="77777777" w:rsidR="008C6B69" w:rsidRDefault="008C6B69" w:rsidP="001025CA">
      <w:pPr>
        <w:pStyle w:val="ListParagraph"/>
        <w:ind w:left="0"/>
        <w:jc w:val="center"/>
        <w:rPr>
          <w:rFonts w:ascii="Arial" w:hAnsi="Arial" w:cs="Arial"/>
          <w:sz w:val="22"/>
          <w:szCs w:val="22"/>
        </w:rPr>
      </w:pPr>
    </w:p>
    <w:p w14:paraId="1080DCF7" w14:textId="70885AED" w:rsidR="00AA2CDE" w:rsidRDefault="00E80AC7" w:rsidP="009737C5">
      <w:pPr>
        <w:pStyle w:val="ListParagraph"/>
        <w:ind w:left="0"/>
        <w:rPr>
          <w:rFonts w:ascii="Arial" w:hAnsi="Arial" w:cs="Arial"/>
          <w:sz w:val="22"/>
          <w:szCs w:val="22"/>
        </w:rPr>
      </w:pPr>
      <w:r w:rsidRPr="00E80AC7">
        <w:rPr>
          <w:rFonts w:ascii="Arial" w:hAnsi="Arial" w:cs="Arial"/>
          <w:sz w:val="22"/>
          <w:szCs w:val="22"/>
        </w:rPr>
        <w:t>Both transmissions are highly dependent on all LBT results</w:t>
      </w:r>
      <w:r w:rsidR="008C6B69">
        <w:rPr>
          <w:rFonts w:ascii="Arial" w:hAnsi="Arial" w:cs="Arial"/>
          <w:sz w:val="22"/>
          <w:szCs w:val="22"/>
        </w:rPr>
        <w:t>, see Figure 2</w:t>
      </w:r>
      <w:r>
        <w:rPr>
          <w:rFonts w:ascii="Arial" w:hAnsi="Arial" w:cs="Arial"/>
          <w:sz w:val="22"/>
          <w:szCs w:val="22"/>
        </w:rPr>
        <w:t xml:space="preserve">. It is easy to see that “All-or-nothing” transmission </w:t>
      </w:r>
      <w:r w:rsidR="00806037">
        <w:rPr>
          <w:rFonts w:ascii="Arial" w:hAnsi="Arial" w:cs="Arial"/>
          <w:sz w:val="22"/>
          <w:szCs w:val="22"/>
        </w:rPr>
        <w:t xml:space="preserve">might </w:t>
      </w:r>
      <w:r w:rsidR="00AA2CDE">
        <w:rPr>
          <w:rFonts w:ascii="Arial" w:hAnsi="Arial" w:cs="Arial"/>
          <w:sz w:val="22"/>
          <w:szCs w:val="22"/>
        </w:rPr>
        <w:t>get</w:t>
      </w:r>
      <w:r>
        <w:rPr>
          <w:rFonts w:ascii="Arial" w:hAnsi="Arial" w:cs="Arial"/>
          <w:sz w:val="22"/>
          <w:szCs w:val="22"/>
        </w:rPr>
        <w:t xml:space="preserve"> </w:t>
      </w:r>
      <w:r w:rsidR="00533924">
        <w:rPr>
          <w:rFonts w:ascii="Arial" w:hAnsi="Arial" w:cs="Arial"/>
          <w:sz w:val="22"/>
          <w:szCs w:val="22"/>
        </w:rPr>
        <w:t xml:space="preserve">less </w:t>
      </w:r>
      <w:r>
        <w:rPr>
          <w:rFonts w:ascii="Arial" w:hAnsi="Arial" w:cs="Arial"/>
          <w:sz w:val="22"/>
          <w:szCs w:val="22"/>
        </w:rPr>
        <w:t>spectrum efficiency</w:t>
      </w:r>
      <w:r w:rsidR="00AA2CDE">
        <w:rPr>
          <w:rFonts w:ascii="Arial" w:hAnsi="Arial" w:cs="Arial"/>
          <w:sz w:val="22"/>
          <w:szCs w:val="22"/>
        </w:rPr>
        <w:t xml:space="preserve"> than WB1 when carrier bandwidth is </w:t>
      </w:r>
      <w:r w:rsidR="00DC5A59">
        <w:rPr>
          <w:rFonts w:ascii="Arial" w:hAnsi="Arial" w:cs="Arial"/>
          <w:sz w:val="22"/>
          <w:szCs w:val="22"/>
        </w:rPr>
        <w:t xml:space="preserve">much </w:t>
      </w:r>
      <w:r w:rsidR="00AA2CDE">
        <w:rPr>
          <w:rFonts w:ascii="Arial" w:hAnsi="Arial" w:cs="Arial"/>
          <w:sz w:val="22"/>
          <w:szCs w:val="22"/>
        </w:rPr>
        <w:t>larger than 20MHz</w:t>
      </w:r>
      <w:r w:rsidR="00533924">
        <w:rPr>
          <w:rFonts w:ascii="Arial" w:hAnsi="Arial" w:cs="Arial"/>
          <w:sz w:val="22"/>
          <w:szCs w:val="22"/>
        </w:rPr>
        <w:t xml:space="preserve"> </w:t>
      </w:r>
      <w:r w:rsidR="00017EDB">
        <w:rPr>
          <w:rFonts w:ascii="Arial" w:hAnsi="Arial" w:cs="Arial"/>
          <w:sz w:val="22"/>
          <w:szCs w:val="22"/>
        </w:rPr>
        <w:t>and</w:t>
      </w:r>
      <w:r w:rsidR="000E192E">
        <w:rPr>
          <w:rFonts w:ascii="Arial" w:hAnsi="Arial" w:cs="Arial"/>
          <w:sz w:val="22"/>
          <w:szCs w:val="22"/>
        </w:rPr>
        <w:t xml:space="preserve"> other RAT</w:t>
      </w:r>
      <w:r w:rsidR="00982832">
        <w:rPr>
          <w:rFonts w:ascii="Arial" w:hAnsi="Arial" w:cs="Arial"/>
          <w:sz w:val="22"/>
          <w:szCs w:val="22"/>
        </w:rPr>
        <w:t xml:space="preserve"> system</w:t>
      </w:r>
      <w:r w:rsidR="000E192E">
        <w:rPr>
          <w:rFonts w:ascii="Arial" w:hAnsi="Arial" w:cs="Arial"/>
          <w:sz w:val="22"/>
          <w:szCs w:val="22"/>
        </w:rPr>
        <w:t xml:space="preserve"> are </w:t>
      </w:r>
      <w:r w:rsidR="00982832">
        <w:rPr>
          <w:rFonts w:ascii="Arial" w:hAnsi="Arial" w:cs="Arial"/>
          <w:sz w:val="22"/>
          <w:szCs w:val="22"/>
        </w:rPr>
        <w:t>active</w:t>
      </w:r>
      <w:r w:rsidR="00AA2CDE">
        <w:rPr>
          <w:rFonts w:ascii="Arial" w:hAnsi="Arial" w:cs="Arial"/>
          <w:sz w:val="22"/>
          <w:szCs w:val="22"/>
        </w:rPr>
        <w:t>. F</w:t>
      </w:r>
      <w:r w:rsidR="00E32E1B">
        <w:rPr>
          <w:rFonts w:ascii="Arial" w:hAnsi="Arial" w:cs="Arial"/>
          <w:sz w:val="22"/>
          <w:szCs w:val="22"/>
        </w:rPr>
        <w:t>or example, 80MHz carrier only have 1/16 possibility to transmit on all LBT channels</w:t>
      </w:r>
      <w:r w:rsidR="00A97DA0">
        <w:rPr>
          <w:rFonts w:ascii="Arial" w:hAnsi="Arial" w:cs="Arial"/>
          <w:sz w:val="22"/>
          <w:szCs w:val="22"/>
        </w:rPr>
        <w:t xml:space="preserve"> (the left most condition in Figure 2)</w:t>
      </w:r>
      <w:r w:rsidR="00C26D8D">
        <w:rPr>
          <w:rFonts w:ascii="Arial" w:hAnsi="Arial" w:cs="Arial"/>
          <w:sz w:val="22"/>
          <w:szCs w:val="22"/>
        </w:rPr>
        <w:t xml:space="preserve"> if we assume all channels have equal </w:t>
      </w:r>
      <w:r w:rsidR="006F0FD2">
        <w:rPr>
          <w:rFonts w:ascii="Arial" w:hAnsi="Arial" w:cs="Arial"/>
          <w:sz w:val="22"/>
          <w:szCs w:val="22"/>
        </w:rPr>
        <w:t xml:space="preserve">occupation </w:t>
      </w:r>
      <w:r w:rsidR="00C26D8D">
        <w:rPr>
          <w:rFonts w:ascii="Arial" w:hAnsi="Arial" w:cs="Arial"/>
          <w:sz w:val="22"/>
          <w:szCs w:val="22"/>
        </w:rPr>
        <w:t>probability</w:t>
      </w:r>
      <w:r w:rsidR="00E32E1B">
        <w:rPr>
          <w:rFonts w:ascii="Arial" w:hAnsi="Arial" w:cs="Arial"/>
          <w:sz w:val="22"/>
          <w:szCs w:val="22"/>
        </w:rPr>
        <w:t>.</w:t>
      </w:r>
      <w:r w:rsidR="00142577">
        <w:rPr>
          <w:rFonts w:ascii="Arial" w:hAnsi="Arial" w:cs="Arial"/>
          <w:sz w:val="22"/>
          <w:szCs w:val="22"/>
        </w:rPr>
        <w:t xml:space="preserve"> In that case, </w:t>
      </w:r>
      <w:r w:rsidR="006B6DB6">
        <w:rPr>
          <w:rFonts w:ascii="Arial" w:hAnsi="Arial" w:cs="Arial"/>
          <w:sz w:val="22"/>
          <w:szCs w:val="22"/>
        </w:rPr>
        <w:t xml:space="preserve">there are very limited chance to use wider bandwidth carrier in “All-or-nothing” transmission. </w:t>
      </w:r>
    </w:p>
    <w:p w14:paraId="12D8AE6E" w14:textId="001B23F5" w:rsidR="00CC0B41" w:rsidRDefault="00E80AC7" w:rsidP="009737C5">
      <w:pPr>
        <w:pStyle w:val="ListParagraph"/>
        <w:ind w:left="0"/>
        <w:rPr>
          <w:rFonts w:ascii="Arial" w:hAnsi="Arial" w:cs="Arial"/>
          <w:sz w:val="22"/>
          <w:szCs w:val="22"/>
        </w:rPr>
      </w:pPr>
      <w:r>
        <w:rPr>
          <w:rFonts w:ascii="Arial" w:hAnsi="Arial" w:cs="Arial"/>
          <w:sz w:val="22"/>
          <w:szCs w:val="22"/>
        </w:rPr>
        <w:t xml:space="preserve">“Channel puncturing” transmission </w:t>
      </w:r>
      <w:r w:rsidR="00727CA7">
        <w:rPr>
          <w:rFonts w:ascii="Arial" w:hAnsi="Arial" w:cs="Arial"/>
          <w:sz w:val="22"/>
          <w:szCs w:val="22"/>
        </w:rPr>
        <w:t xml:space="preserve">also </w:t>
      </w:r>
      <w:r w:rsidR="00AA2CDE">
        <w:rPr>
          <w:rFonts w:ascii="Arial" w:hAnsi="Arial" w:cs="Arial"/>
          <w:sz w:val="22"/>
          <w:szCs w:val="22"/>
        </w:rPr>
        <w:t xml:space="preserve">have </w:t>
      </w:r>
      <w:r w:rsidR="00340CE4">
        <w:rPr>
          <w:rFonts w:ascii="Arial" w:hAnsi="Arial" w:cs="Arial"/>
          <w:sz w:val="22"/>
          <w:szCs w:val="22"/>
        </w:rPr>
        <w:t xml:space="preserve">relative </w:t>
      </w:r>
      <w:r w:rsidR="001D1565">
        <w:rPr>
          <w:rFonts w:ascii="Arial" w:hAnsi="Arial" w:cs="Arial"/>
          <w:sz w:val="22"/>
          <w:szCs w:val="22"/>
        </w:rPr>
        <w:t>lower</w:t>
      </w:r>
      <w:r w:rsidR="00AA2CDE">
        <w:rPr>
          <w:rFonts w:ascii="Arial" w:hAnsi="Arial" w:cs="Arial"/>
          <w:sz w:val="22"/>
          <w:szCs w:val="22"/>
        </w:rPr>
        <w:t xml:space="preserve"> spectrum efficiency</w:t>
      </w:r>
      <w:r w:rsidR="00EF6E1C">
        <w:rPr>
          <w:rFonts w:ascii="Arial" w:hAnsi="Arial" w:cs="Arial"/>
          <w:sz w:val="22"/>
          <w:szCs w:val="22"/>
        </w:rPr>
        <w:t xml:space="preserve"> (75% at the most for 80MHz)</w:t>
      </w:r>
      <w:r w:rsidR="00AA2CDE">
        <w:rPr>
          <w:rFonts w:ascii="Arial" w:hAnsi="Arial" w:cs="Arial"/>
          <w:sz w:val="22"/>
          <w:szCs w:val="22"/>
        </w:rPr>
        <w:t xml:space="preserve">. It also </w:t>
      </w:r>
      <w:r>
        <w:rPr>
          <w:rFonts w:ascii="Arial" w:hAnsi="Arial" w:cs="Arial"/>
          <w:sz w:val="22"/>
          <w:szCs w:val="22"/>
        </w:rPr>
        <w:t>ha</w:t>
      </w:r>
      <w:r w:rsidR="00AA2CDE">
        <w:rPr>
          <w:rFonts w:ascii="Arial" w:hAnsi="Arial" w:cs="Arial"/>
          <w:sz w:val="22"/>
          <w:szCs w:val="22"/>
        </w:rPr>
        <w:t>s</w:t>
      </w:r>
      <w:r>
        <w:rPr>
          <w:rFonts w:ascii="Arial" w:hAnsi="Arial" w:cs="Arial"/>
          <w:sz w:val="22"/>
          <w:szCs w:val="22"/>
        </w:rPr>
        <w:t xml:space="preserve"> problem to prepare proper PDSCHs because LBT results are quite </w:t>
      </w:r>
      <w:r w:rsidR="007D478E">
        <w:rPr>
          <w:rFonts w:ascii="Arial" w:hAnsi="Arial" w:cs="Arial"/>
          <w:sz w:val="22"/>
          <w:szCs w:val="22"/>
        </w:rPr>
        <w:t>variable</w:t>
      </w:r>
      <w:r w:rsidR="008C6B69">
        <w:rPr>
          <w:rFonts w:ascii="Arial" w:hAnsi="Arial" w:cs="Arial"/>
          <w:sz w:val="22"/>
          <w:szCs w:val="22"/>
        </w:rPr>
        <w:t xml:space="preserve"> (other cases except the left most in Figure 2)</w:t>
      </w:r>
      <w:r w:rsidR="007D478E">
        <w:rPr>
          <w:rFonts w:ascii="Arial" w:hAnsi="Arial" w:cs="Arial"/>
          <w:sz w:val="22"/>
          <w:szCs w:val="22"/>
        </w:rPr>
        <w:t xml:space="preserve"> and the processing timeline is very short</w:t>
      </w:r>
      <w:r w:rsidR="00930E1B">
        <w:rPr>
          <w:rFonts w:ascii="Arial" w:hAnsi="Arial" w:cs="Arial"/>
          <w:sz w:val="22"/>
          <w:szCs w:val="22"/>
        </w:rPr>
        <w:t xml:space="preserve"> </w:t>
      </w:r>
      <w:r w:rsidR="007D478E">
        <w:rPr>
          <w:rFonts w:ascii="Arial" w:hAnsi="Arial" w:cs="Arial"/>
          <w:sz w:val="22"/>
          <w:szCs w:val="22"/>
        </w:rPr>
        <w:t>(</w:t>
      </w:r>
      <w:r w:rsidR="00930E1B">
        <w:rPr>
          <w:rFonts w:ascii="Arial" w:hAnsi="Arial" w:cs="Arial"/>
          <w:sz w:val="22"/>
          <w:szCs w:val="22"/>
        </w:rPr>
        <w:t xml:space="preserve">9us between the end of LBT and DL transmission). It </w:t>
      </w:r>
      <w:r w:rsidR="008258FC">
        <w:rPr>
          <w:rFonts w:ascii="Arial" w:hAnsi="Arial" w:cs="Arial"/>
          <w:sz w:val="22"/>
          <w:szCs w:val="22"/>
        </w:rPr>
        <w:t>also lead</w:t>
      </w:r>
      <w:r w:rsidR="00142577">
        <w:rPr>
          <w:rFonts w:ascii="Arial" w:hAnsi="Arial" w:cs="Arial"/>
          <w:sz w:val="22"/>
          <w:szCs w:val="22"/>
        </w:rPr>
        <w:t xml:space="preserve">s </w:t>
      </w:r>
      <w:r w:rsidR="008258FC">
        <w:rPr>
          <w:rFonts w:ascii="Arial" w:hAnsi="Arial" w:cs="Arial"/>
          <w:sz w:val="22"/>
          <w:szCs w:val="22"/>
        </w:rPr>
        <w:t>to</w:t>
      </w:r>
      <w:r w:rsidR="00930E1B">
        <w:rPr>
          <w:rFonts w:ascii="Arial" w:hAnsi="Arial" w:cs="Arial"/>
          <w:sz w:val="22"/>
          <w:szCs w:val="22"/>
        </w:rPr>
        <w:t xml:space="preserve"> very challenging for BS to prepare corresponding channel filter </w:t>
      </w:r>
      <w:r w:rsidR="00613F69">
        <w:rPr>
          <w:rFonts w:ascii="Arial" w:hAnsi="Arial" w:cs="Arial"/>
          <w:sz w:val="22"/>
          <w:szCs w:val="22"/>
        </w:rPr>
        <w:t xml:space="preserve">and for PDSCH reception on UE side </w:t>
      </w:r>
      <w:r w:rsidR="00613F69" w:rsidRPr="008A2E4D">
        <w:rPr>
          <w:rFonts w:ascii="Arial" w:hAnsi="Arial" w:cs="Arial"/>
          <w:sz w:val="22"/>
          <w:szCs w:val="22"/>
        </w:rPr>
        <w:t>[1]</w:t>
      </w:r>
      <w:r w:rsidR="008258FC">
        <w:rPr>
          <w:rFonts w:ascii="Arial" w:hAnsi="Arial" w:cs="Arial"/>
          <w:sz w:val="22"/>
          <w:szCs w:val="22"/>
        </w:rPr>
        <w:t>.</w:t>
      </w:r>
      <w:r w:rsidR="00613F69">
        <w:rPr>
          <w:rFonts w:ascii="Arial" w:hAnsi="Arial" w:cs="Arial"/>
          <w:sz w:val="22"/>
          <w:szCs w:val="22"/>
        </w:rPr>
        <w:t xml:space="preserve"> </w:t>
      </w:r>
    </w:p>
    <w:p w14:paraId="1A61004A" w14:textId="4931B3A7" w:rsidR="006C659B" w:rsidRDefault="007C7775" w:rsidP="009737C5">
      <w:pPr>
        <w:pStyle w:val="ListParagraph"/>
        <w:ind w:left="0"/>
        <w:rPr>
          <w:rFonts w:ascii="Arial" w:hAnsi="Arial" w:cs="Arial"/>
          <w:sz w:val="22"/>
          <w:szCs w:val="22"/>
        </w:rPr>
      </w:pPr>
      <w:r>
        <w:rPr>
          <w:rFonts w:ascii="Arial" w:hAnsi="Arial" w:cs="Arial"/>
          <w:sz w:val="22"/>
          <w:szCs w:val="22"/>
        </w:rPr>
        <w:t xml:space="preserve">Furthermore, </w:t>
      </w:r>
      <w:r w:rsidR="001D56FB">
        <w:rPr>
          <w:rFonts w:ascii="Arial" w:hAnsi="Arial" w:cs="Arial"/>
          <w:sz w:val="22"/>
          <w:szCs w:val="22"/>
        </w:rPr>
        <w:t xml:space="preserve">based on WF on NR-U </w:t>
      </w:r>
      <w:r w:rsidR="00B2652E">
        <w:rPr>
          <w:rFonts w:ascii="Arial" w:hAnsi="Arial" w:cs="Arial"/>
          <w:sz w:val="22"/>
          <w:szCs w:val="22"/>
        </w:rPr>
        <w:t>SEM in RAN4#93</w:t>
      </w:r>
      <w:r w:rsidR="00B4625D">
        <w:rPr>
          <w:rFonts w:ascii="Arial" w:hAnsi="Arial" w:cs="Arial"/>
          <w:sz w:val="22"/>
          <w:szCs w:val="22"/>
        </w:rPr>
        <w:t xml:space="preserve"> </w:t>
      </w:r>
      <w:r w:rsidR="00B4625D" w:rsidRPr="00325319">
        <w:rPr>
          <w:rFonts w:ascii="Arial" w:hAnsi="Arial" w:cs="Arial"/>
          <w:sz w:val="22"/>
          <w:szCs w:val="22"/>
        </w:rPr>
        <w:t>[4]</w:t>
      </w:r>
      <w:r w:rsidR="00FF12C3">
        <w:rPr>
          <w:rFonts w:ascii="Arial" w:hAnsi="Arial" w:cs="Arial"/>
          <w:sz w:val="22"/>
          <w:szCs w:val="22"/>
        </w:rPr>
        <w:t xml:space="preserve"> </w:t>
      </w:r>
      <w:r w:rsidR="00C678BD">
        <w:rPr>
          <w:rFonts w:ascii="Arial" w:hAnsi="Arial" w:cs="Arial"/>
          <w:sz w:val="22"/>
          <w:szCs w:val="22"/>
        </w:rPr>
        <w:t>(see Table 1 below)</w:t>
      </w:r>
      <w:r w:rsidR="00B4625D">
        <w:rPr>
          <w:rFonts w:ascii="Arial" w:hAnsi="Arial" w:cs="Arial"/>
          <w:sz w:val="22"/>
          <w:szCs w:val="22"/>
        </w:rPr>
        <w:t xml:space="preserve">, </w:t>
      </w:r>
      <w:r w:rsidR="003B11DE">
        <w:rPr>
          <w:rFonts w:ascii="Arial" w:hAnsi="Arial" w:cs="Arial"/>
          <w:sz w:val="22"/>
          <w:szCs w:val="22"/>
        </w:rPr>
        <w:t xml:space="preserve">only some of </w:t>
      </w:r>
      <w:r w:rsidR="00516B89">
        <w:rPr>
          <w:rFonts w:ascii="Arial" w:hAnsi="Arial" w:cs="Arial"/>
          <w:sz w:val="22"/>
          <w:szCs w:val="22"/>
        </w:rPr>
        <w:t>LBT</w:t>
      </w:r>
      <w:r w:rsidR="003B11DE">
        <w:rPr>
          <w:rFonts w:ascii="Arial" w:hAnsi="Arial" w:cs="Arial"/>
          <w:sz w:val="22"/>
          <w:szCs w:val="22"/>
        </w:rPr>
        <w:t xml:space="preserve"> results are covered in the agreement</w:t>
      </w:r>
      <w:r w:rsidR="00263C66">
        <w:rPr>
          <w:rFonts w:ascii="Arial" w:hAnsi="Arial" w:cs="Arial"/>
          <w:sz w:val="22"/>
          <w:szCs w:val="22"/>
        </w:rPr>
        <w:t xml:space="preserve"> and other </w:t>
      </w:r>
      <w:r w:rsidR="00FC4899">
        <w:rPr>
          <w:rFonts w:ascii="Arial" w:hAnsi="Arial" w:cs="Arial"/>
          <w:sz w:val="22"/>
          <w:szCs w:val="22"/>
        </w:rPr>
        <w:t xml:space="preserve">cases </w:t>
      </w:r>
      <w:r w:rsidR="00C02168">
        <w:rPr>
          <w:rFonts w:ascii="Arial" w:hAnsi="Arial" w:cs="Arial"/>
          <w:sz w:val="22"/>
          <w:szCs w:val="22"/>
        </w:rPr>
        <w:t>are not</w:t>
      </w:r>
      <w:r w:rsidR="00FC4899">
        <w:rPr>
          <w:rFonts w:ascii="Arial" w:hAnsi="Arial" w:cs="Arial"/>
          <w:sz w:val="22"/>
          <w:szCs w:val="22"/>
        </w:rPr>
        <w:t xml:space="preserve"> be</w:t>
      </w:r>
      <w:r w:rsidR="00C02168">
        <w:rPr>
          <w:rFonts w:ascii="Arial" w:hAnsi="Arial" w:cs="Arial"/>
          <w:sz w:val="22"/>
          <w:szCs w:val="22"/>
        </w:rPr>
        <w:t>ing</w:t>
      </w:r>
      <w:r w:rsidR="00FC4899">
        <w:rPr>
          <w:rFonts w:ascii="Arial" w:hAnsi="Arial" w:cs="Arial"/>
          <w:sz w:val="22"/>
          <w:szCs w:val="22"/>
        </w:rPr>
        <w:t xml:space="preserve"> discussed </w:t>
      </w:r>
      <w:r w:rsidR="00853C92">
        <w:rPr>
          <w:rFonts w:ascii="Arial" w:hAnsi="Arial" w:cs="Arial"/>
          <w:sz w:val="22"/>
          <w:szCs w:val="22"/>
        </w:rPr>
        <w:t>in RF</w:t>
      </w:r>
      <w:r w:rsidR="00516B89">
        <w:rPr>
          <w:rFonts w:ascii="Arial" w:hAnsi="Arial" w:cs="Arial"/>
          <w:sz w:val="22"/>
          <w:szCs w:val="22"/>
        </w:rPr>
        <w:t xml:space="preserve"> session</w:t>
      </w:r>
      <w:r w:rsidR="00FC4899">
        <w:rPr>
          <w:rFonts w:ascii="Arial" w:hAnsi="Arial" w:cs="Arial"/>
          <w:sz w:val="22"/>
          <w:szCs w:val="22"/>
        </w:rPr>
        <w:t>.</w:t>
      </w:r>
      <w:r w:rsidR="00B270E2">
        <w:rPr>
          <w:rFonts w:ascii="Arial" w:hAnsi="Arial" w:cs="Arial"/>
          <w:sz w:val="22"/>
          <w:szCs w:val="22"/>
        </w:rPr>
        <w:t xml:space="preserve"> </w:t>
      </w:r>
    </w:p>
    <w:p w14:paraId="74D496A1" w14:textId="1AA39A7F" w:rsidR="008C75BC" w:rsidRDefault="008C75BC" w:rsidP="009737C5">
      <w:pPr>
        <w:pStyle w:val="ListParagraph"/>
        <w:ind w:left="0"/>
        <w:rPr>
          <w:rFonts w:ascii="Arial" w:hAnsi="Arial" w:cs="Arial"/>
          <w:sz w:val="22"/>
          <w:szCs w:val="22"/>
        </w:rPr>
      </w:pPr>
    </w:p>
    <w:p w14:paraId="116AC54B" w14:textId="77777777" w:rsidR="008C75BC" w:rsidRDefault="008C75BC" w:rsidP="009737C5">
      <w:pPr>
        <w:pStyle w:val="ListParagraph"/>
        <w:ind w:left="0"/>
        <w:rPr>
          <w:rFonts w:ascii="Arial" w:hAnsi="Arial" w:cs="Arial"/>
          <w:sz w:val="22"/>
          <w:szCs w:val="22"/>
        </w:rPr>
      </w:pPr>
    </w:p>
    <w:p w14:paraId="6A37296B" w14:textId="77777777" w:rsidR="008C75BC" w:rsidRDefault="008C75BC" w:rsidP="009737C5">
      <w:pPr>
        <w:pStyle w:val="ListParagraph"/>
        <w:ind w:left="0"/>
        <w:rPr>
          <w:rFonts w:ascii="Arial" w:hAnsi="Arial" w:cs="Arial"/>
          <w:sz w:val="22"/>
          <w:szCs w:val="22"/>
        </w:rPr>
      </w:pPr>
    </w:p>
    <w:p w14:paraId="33AC109B" w14:textId="3B0A8874" w:rsidR="008D3DAB" w:rsidRPr="008A2E4D" w:rsidRDefault="009E5179" w:rsidP="008A2E4D">
      <w:pPr>
        <w:pStyle w:val="ListParagraph"/>
        <w:ind w:left="0"/>
        <w:jc w:val="center"/>
        <w:rPr>
          <w:rFonts w:ascii="Arial" w:eastAsiaTheme="minorEastAsia" w:hAnsi="Arial" w:cs="Arial"/>
          <w:sz w:val="22"/>
          <w:szCs w:val="22"/>
          <w:lang w:eastAsia="zh-CN"/>
        </w:rPr>
      </w:pPr>
      <w:r>
        <w:rPr>
          <w:rFonts w:ascii="Arial" w:hAnsi="Arial" w:cs="Arial"/>
          <w:sz w:val="22"/>
          <w:szCs w:val="22"/>
        </w:rPr>
        <w:t xml:space="preserve">Table </w:t>
      </w:r>
      <w:r w:rsidR="003D78BA">
        <w:rPr>
          <w:rFonts w:ascii="Arial" w:hAnsi="Arial" w:cs="Arial"/>
          <w:sz w:val="22"/>
          <w:szCs w:val="22"/>
        </w:rPr>
        <w:t xml:space="preserve">1. </w:t>
      </w:r>
      <w:r w:rsidR="002E2A26" w:rsidRPr="002E2A26">
        <w:rPr>
          <w:rFonts w:ascii="Arial" w:hAnsi="Arial" w:cs="Arial"/>
          <w:sz w:val="22"/>
          <w:szCs w:val="22"/>
        </w:rPr>
        <w:t>Applicable cases for the mask</w:t>
      </w:r>
      <w:r w:rsidR="002E2A26">
        <w:rPr>
          <w:rFonts w:ascii="Arial" w:hAnsi="Arial" w:cs="Arial"/>
          <w:sz w:val="22"/>
          <w:szCs w:val="22"/>
        </w:rPr>
        <w:t xml:space="preserve"> on NR-U</w:t>
      </w:r>
      <w:r w:rsidR="00B962D1">
        <w:rPr>
          <w:rFonts w:ascii="Arial" w:hAnsi="Arial" w:cs="Arial"/>
          <w:sz w:val="22"/>
          <w:szCs w:val="22"/>
        </w:rPr>
        <w:t xml:space="preserve"> </w:t>
      </w:r>
    </w:p>
    <w:tbl>
      <w:tblPr>
        <w:tblStyle w:val="TableGrid"/>
        <w:tblW w:w="0" w:type="auto"/>
        <w:jc w:val="center"/>
        <w:tblLook w:val="04A0" w:firstRow="1" w:lastRow="0" w:firstColumn="1" w:lastColumn="0" w:noHBand="0" w:noVBand="1"/>
      </w:tblPr>
      <w:tblGrid>
        <w:gridCol w:w="2234"/>
        <w:gridCol w:w="913"/>
        <w:gridCol w:w="913"/>
        <w:gridCol w:w="913"/>
      </w:tblGrid>
      <w:tr w:rsidR="00B962D1" w14:paraId="6E7F88F6" w14:textId="77777777" w:rsidTr="008A2E4D">
        <w:trPr>
          <w:jc w:val="center"/>
        </w:trPr>
        <w:tc>
          <w:tcPr>
            <w:tcW w:w="0" w:type="auto"/>
          </w:tcPr>
          <w:p w14:paraId="2BD290C5" w14:textId="186AE6F1" w:rsidR="00B962D1" w:rsidRDefault="00B962D1" w:rsidP="009737C5">
            <w:pPr>
              <w:pStyle w:val="ListParagraph"/>
              <w:ind w:left="0"/>
              <w:rPr>
                <w:rFonts w:ascii="Arial" w:hAnsi="Arial" w:cs="Arial"/>
                <w:sz w:val="22"/>
                <w:szCs w:val="22"/>
              </w:rPr>
            </w:pPr>
            <w:r>
              <w:rPr>
                <w:rFonts w:ascii="Arial" w:hAnsi="Arial" w:cs="Arial"/>
                <w:sz w:val="22"/>
                <w:szCs w:val="22"/>
              </w:rPr>
              <w:lastRenderedPageBreak/>
              <w:t>BW</w:t>
            </w:r>
          </w:p>
        </w:tc>
        <w:tc>
          <w:tcPr>
            <w:tcW w:w="0" w:type="auto"/>
          </w:tcPr>
          <w:p w14:paraId="480897E1" w14:textId="2D5D6843" w:rsidR="00B962D1" w:rsidRDefault="00B962D1" w:rsidP="009737C5">
            <w:pPr>
              <w:pStyle w:val="ListParagraph"/>
              <w:ind w:left="0"/>
              <w:rPr>
                <w:rFonts w:ascii="Arial" w:hAnsi="Arial" w:cs="Arial"/>
                <w:sz w:val="22"/>
                <w:szCs w:val="22"/>
              </w:rPr>
            </w:pPr>
            <w:r>
              <w:rPr>
                <w:rFonts w:ascii="Arial" w:hAnsi="Arial" w:cs="Arial"/>
                <w:sz w:val="22"/>
                <w:szCs w:val="22"/>
              </w:rPr>
              <w:t>40MHz</w:t>
            </w:r>
          </w:p>
        </w:tc>
        <w:tc>
          <w:tcPr>
            <w:tcW w:w="0" w:type="auto"/>
          </w:tcPr>
          <w:p w14:paraId="0CB76311" w14:textId="758E974C" w:rsidR="00B962D1" w:rsidRDefault="00B962D1" w:rsidP="009737C5">
            <w:pPr>
              <w:pStyle w:val="ListParagraph"/>
              <w:ind w:left="0"/>
              <w:rPr>
                <w:rFonts w:ascii="Arial" w:hAnsi="Arial" w:cs="Arial"/>
                <w:sz w:val="22"/>
                <w:szCs w:val="22"/>
              </w:rPr>
            </w:pPr>
            <w:r>
              <w:rPr>
                <w:rFonts w:ascii="Arial" w:hAnsi="Arial" w:cs="Arial"/>
                <w:sz w:val="22"/>
                <w:szCs w:val="22"/>
              </w:rPr>
              <w:t>60MHz</w:t>
            </w:r>
          </w:p>
        </w:tc>
        <w:tc>
          <w:tcPr>
            <w:tcW w:w="0" w:type="auto"/>
          </w:tcPr>
          <w:p w14:paraId="13A8B079" w14:textId="7EFDFE81" w:rsidR="00B962D1" w:rsidRDefault="00B962D1" w:rsidP="009737C5">
            <w:pPr>
              <w:pStyle w:val="ListParagraph"/>
              <w:ind w:left="0"/>
              <w:rPr>
                <w:rFonts w:ascii="Arial" w:hAnsi="Arial" w:cs="Arial"/>
                <w:sz w:val="22"/>
                <w:szCs w:val="22"/>
              </w:rPr>
            </w:pPr>
            <w:r>
              <w:rPr>
                <w:rFonts w:ascii="Arial" w:hAnsi="Arial" w:cs="Arial"/>
                <w:sz w:val="22"/>
                <w:szCs w:val="22"/>
              </w:rPr>
              <w:t xml:space="preserve">80MHz </w:t>
            </w:r>
          </w:p>
        </w:tc>
      </w:tr>
      <w:tr w:rsidR="00B962D1" w14:paraId="5144F741" w14:textId="77777777" w:rsidTr="008A2E4D">
        <w:trPr>
          <w:jc w:val="center"/>
        </w:trPr>
        <w:tc>
          <w:tcPr>
            <w:tcW w:w="0" w:type="auto"/>
          </w:tcPr>
          <w:p w14:paraId="05555A3A" w14:textId="77777777" w:rsidR="00B962D1" w:rsidRDefault="00AF0963" w:rsidP="009737C5">
            <w:pPr>
              <w:pStyle w:val="ListParagraph"/>
              <w:ind w:left="0"/>
              <w:rPr>
                <w:rFonts w:ascii="Arial" w:hAnsi="Arial" w:cs="Arial"/>
                <w:sz w:val="22"/>
                <w:szCs w:val="22"/>
              </w:rPr>
            </w:pPr>
            <w:r>
              <w:rPr>
                <w:rFonts w:ascii="Arial" w:hAnsi="Arial" w:cs="Arial"/>
                <w:sz w:val="22"/>
                <w:szCs w:val="22"/>
              </w:rPr>
              <w:t>LBT results</w:t>
            </w:r>
            <w:r w:rsidR="006A6563">
              <w:rPr>
                <w:rFonts w:ascii="Arial" w:hAnsi="Arial" w:cs="Arial"/>
                <w:sz w:val="22"/>
                <w:szCs w:val="22"/>
              </w:rPr>
              <w:t xml:space="preserve"> </w:t>
            </w:r>
          </w:p>
          <w:p w14:paraId="0754E24E" w14:textId="5E7A8CDF" w:rsidR="008C75BC" w:rsidRDefault="006A6563" w:rsidP="009737C5">
            <w:pPr>
              <w:pStyle w:val="ListParagraph"/>
              <w:ind w:left="0"/>
              <w:rPr>
                <w:rFonts w:ascii="Arial" w:hAnsi="Arial" w:cs="Arial"/>
                <w:sz w:val="22"/>
                <w:szCs w:val="22"/>
              </w:rPr>
            </w:pPr>
            <w:r>
              <w:rPr>
                <w:rFonts w:ascii="Arial" w:hAnsi="Arial" w:cs="Arial"/>
                <w:sz w:val="22"/>
                <w:szCs w:val="22"/>
              </w:rPr>
              <w:t xml:space="preserve">0: CCA is failed;  </w:t>
            </w:r>
          </w:p>
          <w:p w14:paraId="2DB630E4" w14:textId="1E7B2C3E" w:rsidR="006A6563" w:rsidRPr="008A2E4D" w:rsidRDefault="006A6563" w:rsidP="009737C5">
            <w:pPr>
              <w:pStyle w:val="ListParagraph"/>
              <w:ind w:left="0"/>
              <w:rPr>
                <w:rFonts w:ascii="Arial" w:eastAsiaTheme="minorEastAsia" w:hAnsi="Arial" w:cs="Arial"/>
                <w:sz w:val="22"/>
                <w:szCs w:val="22"/>
                <w:lang w:eastAsia="zh-CN"/>
              </w:rPr>
            </w:pPr>
            <w:r>
              <w:rPr>
                <w:rFonts w:ascii="Arial" w:hAnsi="Arial" w:cs="Arial"/>
                <w:sz w:val="22"/>
                <w:szCs w:val="22"/>
              </w:rPr>
              <w:t>1: CCA is successful</w:t>
            </w:r>
          </w:p>
        </w:tc>
        <w:tc>
          <w:tcPr>
            <w:tcW w:w="0" w:type="auto"/>
          </w:tcPr>
          <w:p w14:paraId="5003CD16" w14:textId="77777777" w:rsidR="009B0CB1" w:rsidRDefault="009B0CB1" w:rsidP="00C678BD">
            <w:pPr>
              <w:pStyle w:val="ListParagraph"/>
              <w:ind w:left="0"/>
              <w:rPr>
                <w:rFonts w:ascii="Arial" w:hAnsi="Arial" w:cs="Arial"/>
                <w:sz w:val="22"/>
                <w:szCs w:val="22"/>
              </w:rPr>
            </w:pPr>
            <w:r>
              <w:rPr>
                <w:rFonts w:ascii="Arial" w:hAnsi="Arial" w:cs="Arial"/>
                <w:sz w:val="22"/>
                <w:szCs w:val="22"/>
              </w:rPr>
              <w:t xml:space="preserve"> </w:t>
            </w:r>
            <w:r w:rsidR="00C678BD">
              <w:rPr>
                <w:rFonts w:ascii="Arial" w:hAnsi="Arial" w:cs="Arial"/>
                <w:sz w:val="22"/>
                <w:szCs w:val="22"/>
              </w:rPr>
              <w:t>0 1</w:t>
            </w:r>
          </w:p>
          <w:p w14:paraId="417E677B" w14:textId="178C3CF8" w:rsidR="00C678BD" w:rsidRDefault="00C678BD">
            <w:pPr>
              <w:pStyle w:val="ListParagraph"/>
              <w:ind w:left="0"/>
              <w:rPr>
                <w:rFonts w:ascii="Arial" w:hAnsi="Arial" w:cs="Arial"/>
                <w:sz w:val="22"/>
                <w:szCs w:val="22"/>
              </w:rPr>
            </w:pPr>
            <w:r>
              <w:rPr>
                <w:rFonts w:ascii="Arial" w:hAnsi="Arial" w:cs="Arial"/>
                <w:sz w:val="22"/>
                <w:szCs w:val="22"/>
              </w:rPr>
              <w:t xml:space="preserve"> 1 0</w:t>
            </w:r>
          </w:p>
        </w:tc>
        <w:tc>
          <w:tcPr>
            <w:tcW w:w="0" w:type="auto"/>
          </w:tcPr>
          <w:p w14:paraId="76B5DD3E" w14:textId="77777777" w:rsidR="00B962D1" w:rsidRDefault="00A15837" w:rsidP="009737C5">
            <w:pPr>
              <w:pStyle w:val="ListParagraph"/>
              <w:ind w:left="0"/>
              <w:rPr>
                <w:rFonts w:ascii="Arial" w:hAnsi="Arial" w:cs="Arial"/>
                <w:sz w:val="22"/>
                <w:szCs w:val="22"/>
              </w:rPr>
            </w:pPr>
            <w:r>
              <w:rPr>
                <w:rFonts w:ascii="Arial" w:hAnsi="Arial" w:cs="Arial"/>
                <w:sz w:val="22"/>
                <w:szCs w:val="22"/>
              </w:rPr>
              <w:t>1 1 0</w:t>
            </w:r>
          </w:p>
          <w:p w14:paraId="09C1C76F" w14:textId="77777777" w:rsidR="00A15837" w:rsidRDefault="00A15837" w:rsidP="009737C5">
            <w:pPr>
              <w:pStyle w:val="ListParagraph"/>
              <w:ind w:left="0"/>
              <w:rPr>
                <w:rFonts w:ascii="Arial" w:hAnsi="Arial" w:cs="Arial"/>
                <w:sz w:val="22"/>
                <w:szCs w:val="22"/>
              </w:rPr>
            </w:pPr>
            <w:r>
              <w:rPr>
                <w:rFonts w:ascii="Arial" w:hAnsi="Arial" w:cs="Arial"/>
                <w:sz w:val="22"/>
                <w:szCs w:val="22"/>
              </w:rPr>
              <w:t>1 0 0</w:t>
            </w:r>
          </w:p>
          <w:p w14:paraId="1B266F37" w14:textId="77777777" w:rsidR="00A15837" w:rsidRDefault="00A15837" w:rsidP="009737C5">
            <w:pPr>
              <w:pStyle w:val="ListParagraph"/>
              <w:ind w:left="0"/>
              <w:rPr>
                <w:rFonts w:ascii="Arial" w:hAnsi="Arial" w:cs="Arial"/>
                <w:sz w:val="22"/>
                <w:szCs w:val="22"/>
              </w:rPr>
            </w:pPr>
            <w:r>
              <w:rPr>
                <w:rFonts w:ascii="Arial" w:hAnsi="Arial" w:cs="Arial"/>
                <w:sz w:val="22"/>
                <w:szCs w:val="22"/>
              </w:rPr>
              <w:t>0 1 1</w:t>
            </w:r>
          </w:p>
          <w:p w14:paraId="2954AC8E" w14:textId="0DD3002C" w:rsidR="00A15837" w:rsidRDefault="00A15837" w:rsidP="009737C5">
            <w:pPr>
              <w:pStyle w:val="ListParagraph"/>
              <w:ind w:left="0"/>
              <w:rPr>
                <w:rFonts w:ascii="Arial" w:hAnsi="Arial" w:cs="Arial"/>
                <w:sz w:val="22"/>
                <w:szCs w:val="22"/>
              </w:rPr>
            </w:pPr>
            <w:r>
              <w:rPr>
                <w:rFonts w:ascii="Arial" w:hAnsi="Arial" w:cs="Arial"/>
                <w:sz w:val="22"/>
                <w:szCs w:val="22"/>
              </w:rPr>
              <w:t>0 0 1</w:t>
            </w:r>
          </w:p>
        </w:tc>
        <w:tc>
          <w:tcPr>
            <w:tcW w:w="0" w:type="auto"/>
          </w:tcPr>
          <w:p w14:paraId="60F24E5D" w14:textId="77777777" w:rsidR="00B962D1" w:rsidRDefault="00A15837" w:rsidP="009737C5">
            <w:pPr>
              <w:pStyle w:val="ListParagraph"/>
              <w:ind w:left="0"/>
              <w:rPr>
                <w:rFonts w:ascii="Arial" w:hAnsi="Arial" w:cs="Arial"/>
                <w:sz w:val="22"/>
                <w:szCs w:val="22"/>
              </w:rPr>
            </w:pPr>
            <w:r>
              <w:rPr>
                <w:rFonts w:ascii="Arial" w:hAnsi="Arial" w:cs="Arial"/>
                <w:sz w:val="22"/>
                <w:szCs w:val="22"/>
              </w:rPr>
              <w:t>1 1 1</w:t>
            </w:r>
            <w:r w:rsidR="0000343B">
              <w:rPr>
                <w:rFonts w:ascii="Arial" w:hAnsi="Arial" w:cs="Arial"/>
                <w:sz w:val="22"/>
                <w:szCs w:val="22"/>
              </w:rPr>
              <w:t xml:space="preserve"> 0</w:t>
            </w:r>
          </w:p>
          <w:p w14:paraId="48162A53" w14:textId="77777777" w:rsidR="0000343B" w:rsidRDefault="0000343B" w:rsidP="009737C5">
            <w:pPr>
              <w:pStyle w:val="ListParagraph"/>
              <w:ind w:left="0"/>
              <w:rPr>
                <w:rFonts w:ascii="Arial" w:hAnsi="Arial" w:cs="Arial"/>
                <w:sz w:val="22"/>
                <w:szCs w:val="22"/>
              </w:rPr>
            </w:pPr>
            <w:r>
              <w:rPr>
                <w:rFonts w:ascii="Arial" w:hAnsi="Arial" w:cs="Arial"/>
                <w:sz w:val="22"/>
                <w:szCs w:val="22"/>
              </w:rPr>
              <w:t>1 1 0 0</w:t>
            </w:r>
          </w:p>
          <w:p w14:paraId="597FF48E" w14:textId="77777777" w:rsidR="0000343B" w:rsidRDefault="0000343B" w:rsidP="009737C5">
            <w:pPr>
              <w:pStyle w:val="ListParagraph"/>
              <w:ind w:left="0"/>
              <w:rPr>
                <w:rFonts w:ascii="Arial" w:hAnsi="Arial" w:cs="Arial"/>
                <w:sz w:val="22"/>
                <w:szCs w:val="22"/>
              </w:rPr>
            </w:pPr>
            <w:r>
              <w:rPr>
                <w:rFonts w:ascii="Arial" w:hAnsi="Arial" w:cs="Arial"/>
                <w:sz w:val="22"/>
                <w:szCs w:val="22"/>
              </w:rPr>
              <w:t>1 0 0 0</w:t>
            </w:r>
          </w:p>
          <w:p w14:paraId="31547F5A" w14:textId="77777777" w:rsidR="0000343B" w:rsidRDefault="00752D3F" w:rsidP="009737C5">
            <w:pPr>
              <w:pStyle w:val="ListParagraph"/>
              <w:ind w:left="0"/>
              <w:rPr>
                <w:rFonts w:ascii="Arial" w:hAnsi="Arial" w:cs="Arial"/>
                <w:sz w:val="22"/>
                <w:szCs w:val="22"/>
              </w:rPr>
            </w:pPr>
            <w:r>
              <w:rPr>
                <w:rFonts w:ascii="Arial" w:hAnsi="Arial" w:cs="Arial"/>
                <w:sz w:val="22"/>
                <w:szCs w:val="22"/>
              </w:rPr>
              <w:t>0 1 1 1</w:t>
            </w:r>
          </w:p>
          <w:p w14:paraId="0CF8CD47" w14:textId="77777777" w:rsidR="00752D3F" w:rsidRDefault="00E14B81" w:rsidP="009737C5">
            <w:pPr>
              <w:pStyle w:val="ListParagraph"/>
              <w:ind w:left="0"/>
              <w:rPr>
                <w:rFonts w:ascii="Arial" w:hAnsi="Arial" w:cs="Arial"/>
                <w:sz w:val="22"/>
                <w:szCs w:val="22"/>
              </w:rPr>
            </w:pPr>
            <w:r>
              <w:rPr>
                <w:rFonts w:ascii="Arial" w:hAnsi="Arial" w:cs="Arial"/>
                <w:sz w:val="22"/>
                <w:szCs w:val="22"/>
              </w:rPr>
              <w:t>0 0 1 1</w:t>
            </w:r>
          </w:p>
          <w:p w14:paraId="401FEA5C" w14:textId="77777777" w:rsidR="00E14B81" w:rsidRDefault="00E14B81" w:rsidP="009737C5">
            <w:pPr>
              <w:pStyle w:val="ListParagraph"/>
              <w:ind w:left="0"/>
              <w:rPr>
                <w:rFonts w:ascii="Arial" w:hAnsi="Arial" w:cs="Arial"/>
                <w:sz w:val="22"/>
                <w:szCs w:val="22"/>
              </w:rPr>
            </w:pPr>
            <w:r>
              <w:rPr>
                <w:rFonts w:ascii="Arial" w:hAnsi="Arial" w:cs="Arial"/>
                <w:sz w:val="22"/>
                <w:szCs w:val="22"/>
              </w:rPr>
              <w:t>0 0 0 1</w:t>
            </w:r>
          </w:p>
          <w:p w14:paraId="7E1AE38D" w14:textId="77777777" w:rsidR="00E14B81" w:rsidRDefault="00E14B81" w:rsidP="009737C5">
            <w:pPr>
              <w:pStyle w:val="ListParagraph"/>
              <w:ind w:left="0"/>
              <w:rPr>
                <w:rFonts w:ascii="Arial" w:hAnsi="Arial" w:cs="Arial"/>
                <w:sz w:val="22"/>
                <w:szCs w:val="22"/>
              </w:rPr>
            </w:pPr>
            <w:r>
              <w:rPr>
                <w:rFonts w:ascii="Arial" w:hAnsi="Arial" w:cs="Arial"/>
                <w:sz w:val="22"/>
                <w:szCs w:val="22"/>
              </w:rPr>
              <w:t>1 0 1 0</w:t>
            </w:r>
          </w:p>
          <w:p w14:paraId="4F92FB5C" w14:textId="06EB94F2" w:rsidR="00E14B81" w:rsidRDefault="008C75BC" w:rsidP="009737C5">
            <w:pPr>
              <w:pStyle w:val="ListParagraph"/>
              <w:ind w:left="0"/>
              <w:rPr>
                <w:rFonts w:ascii="Arial" w:hAnsi="Arial" w:cs="Arial"/>
                <w:sz w:val="22"/>
                <w:szCs w:val="22"/>
              </w:rPr>
            </w:pPr>
            <w:r>
              <w:rPr>
                <w:rFonts w:ascii="Arial" w:hAnsi="Arial" w:cs="Arial"/>
                <w:sz w:val="22"/>
                <w:szCs w:val="22"/>
              </w:rPr>
              <w:t>0 1 0 1</w:t>
            </w:r>
          </w:p>
        </w:tc>
      </w:tr>
    </w:tbl>
    <w:p w14:paraId="2D82BBA9" w14:textId="0B661FFC" w:rsidR="006B6DB6" w:rsidRDefault="006B6DB6" w:rsidP="009737C5">
      <w:pPr>
        <w:pStyle w:val="ListParagraph"/>
        <w:ind w:left="0"/>
        <w:rPr>
          <w:rFonts w:ascii="Arial" w:hAnsi="Arial" w:cs="Arial"/>
          <w:sz w:val="22"/>
          <w:szCs w:val="22"/>
        </w:rPr>
      </w:pPr>
    </w:p>
    <w:p w14:paraId="67E5B500" w14:textId="0E19702B" w:rsidR="006B6DB6" w:rsidRDefault="006B6DB6" w:rsidP="009737C5">
      <w:pPr>
        <w:pStyle w:val="ListParagraph"/>
        <w:ind w:left="0"/>
        <w:rPr>
          <w:rFonts w:ascii="Arial" w:hAnsi="Arial" w:cs="Arial"/>
          <w:b/>
          <w:bCs/>
          <w:sz w:val="22"/>
          <w:szCs w:val="22"/>
        </w:rPr>
      </w:pPr>
      <w:r w:rsidRPr="006B6DB6">
        <w:rPr>
          <w:rFonts w:ascii="Arial" w:hAnsi="Arial" w:cs="Arial"/>
          <w:b/>
          <w:bCs/>
          <w:sz w:val="22"/>
          <w:szCs w:val="22"/>
        </w:rPr>
        <w:t xml:space="preserve">Observation </w:t>
      </w:r>
      <w:r w:rsidR="00180E5E">
        <w:rPr>
          <w:rFonts w:ascii="Arial" w:hAnsi="Arial" w:cs="Arial"/>
          <w:b/>
          <w:bCs/>
          <w:sz w:val="22"/>
          <w:szCs w:val="22"/>
        </w:rPr>
        <w:t>2</w:t>
      </w:r>
      <w:r w:rsidRPr="006B6DB6">
        <w:rPr>
          <w:rFonts w:ascii="Arial" w:hAnsi="Arial" w:cs="Arial"/>
          <w:b/>
          <w:bCs/>
          <w:sz w:val="22"/>
          <w:szCs w:val="22"/>
        </w:rPr>
        <w:t xml:space="preserve">: Wideband operation 2 “All-or-nothing” </w:t>
      </w:r>
      <w:r w:rsidR="00950D45">
        <w:rPr>
          <w:rFonts w:ascii="Arial" w:hAnsi="Arial" w:cs="Arial"/>
          <w:b/>
          <w:bCs/>
          <w:sz w:val="22"/>
          <w:szCs w:val="22"/>
        </w:rPr>
        <w:t>might have</w:t>
      </w:r>
      <w:r w:rsidRPr="006B6DB6">
        <w:rPr>
          <w:rFonts w:ascii="Arial" w:hAnsi="Arial" w:cs="Arial"/>
          <w:b/>
          <w:bCs/>
          <w:sz w:val="22"/>
          <w:szCs w:val="22"/>
        </w:rPr>
        <w:t xml:space="preserve"> low possibility to implement wider bandwidth (&gt;20MHz) carrier</w:t>
      </w:r>
      <w:r w:rsidR="00E54226">
        <w:rPr>
          <w:rFonts w:ascii="Arial" w:hAnsi="Arial" w:cs="Arial"/>
          <w:b/>
          <w:bCs/>
          <w:sz w:val="22"/>
          <w:szCs w:val="22"/>
        </w:rPr>
        <w:t xml:space="preserve"> when </w:t>
      </w:r>
      <w:r w:rsidR="00744D82">
        <w:rPr>
          <w:rFonts w:ascii="Arial" w:hAnsi="Arial" w:cs="Arial"/>
          <w:b/>
          <w:bCs/>
          <w:sz w:val="22"/>
          <w:szCs w:val="22"/>
        </w:rPr>
        <w:t>other RAT systems are active at the same time</w:t>
      </w:r>
      <w:r w:rsidRPr="006B6DB6">
        <w:rPr>
          <w:rFonts w:ascii="Arial" w:hAnsi="Arial" w:cs="Arial"/>
          <w:b/>
          <w:bCs/>
          <w:sz w:val="22"/>
          <w:szCs w:val="22"/>
        </w:rPr>
        <w:t xml:space="preserve">. </w:t>
      </w:r>
    </w:p>
    <w:p w14:paraId="6C9DA5FA" w14:textId="3481D6DB" w:rsidR="00282628" w:rsidRDefault="00275934" w:rsidP="009737C5">
      <w:pPr>
        <w:pStyle w:val="ListParagraph"/>
        <w:ind w:left="0"/>
        <w:rPr>
          <w:rFonts w:ascii="Arial" w:hAnsi="Arial" w:cs="Arial"/>
          <w:b/>
          <w:bCs/>
          <w:sz w:val="22"/>
          <w:szCs w:val="22"/>
        </w:rPr>
      </w:pPr>
      <w:r>
        <w:rPr>
          <w:rFonts w:ascii="Arial" w:hAnsi="Arial" w:cs="Arial"/>
          <w:b/>
          <w:bCs/>
          <w:sz w:val="22"/>
          <w:szCs w:val="22"/>
        </w:rPr>
        <w:t xml:space="preserve">Observation 3: </w:t>
      </w:r>
      <w:r w:rsidRPr="006B6DB6">
        <w:rPr>
          <w:rFonts w:ascii="Arial" w:hAnsi="Arial" w:cs="Arial"/>
          <w:b/>
          <w:bCs/>
          <w:sz w:val="22"/>
          <w:szCs w:val="22"/>
        </w:rPr>
        <w:t>Wideband operation 2 “</w:t>
      </w:r>
      <w:r>
        <w:rPr>
          <w:rFonts w:ascii="Arial" w:hAnsi="Arial" w:cs="Arial"/>
          <w:b/>
          <w:bCs/>
          <w:sz w:val="22"/>
          <w:szCs w:val="22"/>
        </w:rPr>
        <w:t>Channel puncturing</w:t>
      </w:r>
      <w:r w:rsidRPr="006B6DB6">
        <w:rPr>
          <w:rFonts w:ascii="Arial" w:hAnsi="Arial" w:cs="Arial"/>
          <w:b/>
          <w:bCs/>
          <w:sz w:val="22"/>
          <w:szCs w:val="22"/>
        </w:rPr>
        <w:t>”</w:t>
      </w:r>
      <w:r>
        <w:rPr>
          <w:rFonts w:ascii="Arial" w:hAnsi="Arial" w:cs="Arial"/>
          <w:b/>
          <w:bCs/>
          <w:sz w:val="22"/>
          <w:szCs w:val="22"/>
        </w:rPr>
        <w:t xml:space="preserve"> has </w:t>
      </w:r>
      <w:r w:rsidR="00340CE4">
        <w:rPr>
          <w:rFonts w:ascii="Arial" w:hAnsi="Arial" w:cs="Arial"/>
          <w:b/>
          <w:bCs/>
          <w:sz w:val="22"/>
          <w:szCs w:val="22"/>
        </w:rPr>
        <w:t xml:space="preserve">relative </w:t>
      </w:r>
      <w:r w:rsidR="00ED060F">
        <w:rPr>
          <w:rFonts w:ascii="Arial" w:hAnsi="Arial" w:cs="Arial"/>
          <w:b/>
          <w:bCs/>
          <w:sz w:val="22"/>
          <w:szCs w:val="22"/>
        </w:rPr>
        <w:t>lower</w:t>
      </w:r>
      <w:r w:rsidR="001B1793">
        <w:rPr>
          <w:rFonts w:ascii="Arial" w:hAnsi="Arial" w:cs="Arial"/>
          <w:b/>
          <w:bCs/>
          <w:sz w:val="22"/>
          <w:szCs w:val="22"/>
        </w:rPr>
        <w:t xml:space="preserve"> spectrum efficiency </w:t>
      </w:r>
      <w:r w:rsidR="005F11A8">
        <w:rPr>
          <w:rFonts w:ascii="Arial" w:hAnsi="Arial" w:cs="Arial"/>
          <w:b/>
          <w:bCs/>
          <w:sz w:val="22"/>
          <w:szCs w:val="22"/>
        </w:rPr>
        <w:t xml:space="preserve">than WB1 </w:t>
      </w:r>
      <w:r>
        <w:rPr>
          <w:rFonts w:ascii="Arial" w:hAnsi="Arial" w:cs="Arial"/>
          <w:b/>
          <w:bCs/>
          <w:sz w:val="22"/>
          <w:szCs w:val="22"/>
        </w:rPr>
        <w:t xml:space="preserve">and it is challenging for PDSCH transmission </w:t>
      </w:r>
      <w:r w:rsidR="00AB6516">
        <w:rPr>
          <w:rFonts w:ascii="Arial" w:hAnsi="Arial" w:cs="Arial"/>
          <w:b/>
          <w:bCs/>
          <w:sz w:val="22"/>
          <w:szCs w:val="22"/>
        </w:rPr>
        <w:t>and</w:t>
      </w:r>
      <w:r>
        <w:rPr>
          <w:rFonts w:ascii="Arial" w:hAnsi="Arial" w:cs="Arial"/>
          <w:b/>
          <w:bCs/>
          <w:sz w:val="22"/>
          <w:szCs w:val="22"/>
        </w:rPr>
        <w:t xml:space="preserve"> reception</w:t>
      </w:r>
      <w:r w:rsidR="00AB6516">
        <w:rPr>
          <w:rFonts w:ascii="Arial" w:hAnsi="Arial" w:cs="Arial"/>
          <w:b/>
          <w:bCs/>
          <w:sz w:val="22"/>
          <w:szCs w:val="22"/>
        </w:rPr>
        <w:t xml:space="preserve"> according to LBT result</w:t>
      </w:r>
      <w:r>
        <w:rPr>
          <w:rFonts w:ascii="Arial" w:hAnsi="Arial" w:cs="Arial"/>
          <w:b/>
          <w:bCs/>
          <w:sz w:val="22"/>
          <w:szCs w:val="22"/>
        </w:rPr>
        <w:t>.</w:t>
      </w:r>
      <w:r w:rsidR="008E6B00">
        <w:rPr>
          <w:rFonts w:ascii="Arial" w:hAnsi="Arial" w:cs="Arial"/>
          <w:b/>
          <w:bCs/>
          <w:sz w:val="22"/>
          <w:szCs w:val="22"/>
        </w:rPr>
        <w:t xml:space="preserve"> </w:t>
      </w:r>
    </w:p>
    <w:p w14:paraId="38B1E1CA" w14:textId="313A1BB0" w:rsidR="00DC5A59" w:rsidRPr="006B6DB6" w:rsidRDefault="00282628" w:rsidP="009737C5">
      <w:pPr>
        <w:pStyle w:val="ListParagraph"/>
        <w:ind w:left="0"/>
        <w:rPr>
          <w:rFonts w:ascii="Arial" w:hAnsi="Arial" w:cs="Arial"/>
          <w:b/>
          <w:bCs/>
          <w:sz w:val="22"/>
          <w:szCs w:val="22"/>
        </w:rPr>
      </w:pPr>
      <w:r>
        <w:rPr>
          <w:rFonts w:ascii="Arial" w:hAnsi="Arial" w:cs="Arial"/>
          <w:b/>
          <w:bCs/>
          <w:sz w:val="22"/>
          <w:szCs w:val="22"/>
        </w:rPr>
        <w:t>Observation 4</w:t>
      </w:r>
      <w:r w:rsidR="003F7E57">
        <w:rPr>
          <w:rFonts w:ascii="Arial" w:hAnsi="Arial" w:cs="Arial"/>
          <w:b/>
          <w:bCs/>
          <w:sz w:val="22"/>
          <w:szCs w:val="22"/>
        </w:rPr>
        <w:t xml:space="preserve">: </w:t>
      </w:r>
      <w:r w:rsidR="006E2A9E">
        <w:rPr>
          <w:rFonts w:ascii="Arial" w:hAnsi="Arial" w:cs="Arial"/>
          <w:b/>
          <w:bCs/>
          <w:sz w:val="22"/>
          <w:szCs w:val="22"/>
        </w:rPr>
        <w:t>T</w:t>
      </w:r>
      <w:r w:rsidR="008E6B00">
        <w:rPr>
          <w:rFonts w:ascii="Arial" w:hAnsi="Arial" w:cs="Arial"/>
          <w:b/>
          <w:bCs/>
          <w:sz w:val="22"/>
          <w:szCs w:val="22"/>
        </w:rPr>
        <w:t xml:space="preserve">here are some </w:t>
      </w:r>
      <w:r w:rsidR="00B61891">
        <w:rPr>
          <w:rFonts w:ascii="Arial" w:hAnsi="Arial" w:cs="Arial"/>
          <w:b/>
          <w:bCs/>
          <w:sz w:val="22"/>
          <w:szCs w:val="22"/>
        </w:rPr>
        <w:t xml:space="preserve">LBT </w:t>
      </w:r>
      <w:r w:rsidR="00100436">
        <w:rPr>
          <w:rFonts w:ascii="Arial" w:hAnsi="Arial" w:cs="Arial"/>
          <w:b/>
          <w:bCs/>
          <w:sz w:val="22"/>
          <w:szCs w:val="22"/>
        </w:rPr>
        <w:t>situation</w:t>
      </w:r>
      <w:r w:rsidR="008A6101">
        <w:rPr>
          <w:rFonts w:ascii="Arial" w:hAnsi="Arial" w:cs="Arial"/>
          <w:b/>
          <w:bCs/>
          <w:sz w:val="22"/>
          <w:szCs w:val="22"/>
        </w:rPr>
        <w:t xml:space="preserve"> cases </w:t>
      </w:r>
      <w:r w:rsidR="008E487B">
        <w:rPr>
          <w:rFonts w:ascii="Arial" w:hAnsi="Arial" w:cs="Arial"/>
          <w:b/>
          <w:bCs/>
          <w:sz w:val="22"/>
          <w:szCs w:val="22"/>
        </w:rPr>
        <w:t xml:space="preserve">not </w:t>
      </w:r>
      <w:r w:rsidR="00890DB9">
        <w:rPr>
          <w:rFonts w:ascii="Arial" w:hAnsi="Arial" w:cs="Arial"/>
          <w:b/>
          <w:bCs/>
          <w:sz w:val="22"/>
          <w:szCs w:val="22"/>
        </w:rPr>
        <w:t xml:space="preserve">being </w:t>
      </w:r>
      <w:r w:rsidR="008E487B">
        <w:rPr>
          <w:rFonts w:ascii="Arial" w:hAnsi="Arial" w:cs="Arial"/>
          <w:b/>
          <w:bCs/>
          <w:sz w:val="22"/>
          <w:szCs w:val="22"/>
        </w:rPr>
        <w:t>discuss</w:t>
      </w:r>
      <w:r w:rsidR="00890DB9">
        <w:rPr>
          <w:rFonts w:ascii="Arial" w:hAnsi="Arial" w:cs="Arial"/>
          <w:b/>
          <w:bCs/>
          <w:sz w:val="22"/>
          <w:szCs w:val="22"/>
        </w:rPr>
        <w:t>ed</w:t>
      </w:r>
      <w:r w:rsidR="008E487B">
        <w:rPr>
          <w:rFonts w:ascii="Arial" w:hAnsi="Arial" w:cs="Arial"/>
          <w:b/>
          <w:bCs/>
          <w:sz w:val="22"/>
          <w:szCs w:val="22"/>
        </w:rPr>
        <w:t xml:space="preserve"> in </w:t>
      </w:r>
      <w:r w:rsidR="00F276E7">
        <w:rPr>
          <w:rFonts w:ascii="Arial" w:hAnsi="Arial" w:cs="Arial"/>
          <w:b/>
          <w:bCs/>
          <w:sz w:val="22"/>
          <w:szCs w:val="22"/>
        </w:rPr>
        <w:t xml:space="preserve">NR-U </w:t>
      </w:r>
      <w:r w:rsidR="008E6B00">
        <w:rPr>
          <w:rFonts w:ascii="Arial" w:hAnsi="Arial" w:cs="Arial"/>
          <w:b/>
          <w:bCs/>
          <w:sz w:val="22"/>
          <w:szCs w:val="22"/>
        </w:rPr>
        <w:t>SEM</w:t>
      </w:r>
      <w:r w:rsidR="00F276E7">
        <w:rPr>
          <w:rFonts w:ascii="Arial" w:hAnsi="Arial" w:cs="Arial"/>
          <w:b/>
          <w:bCs/>
          <w:sz w:val="22"/>
          <w:szCs w:val="22"/>
        </w:rPr>
        <w:t xml:space="preserve"> session. </w:t>
      </w:r>
    </w:p>
    <w:p w14:paraId="6FC1BDCE" w14:textId="77777777" w:rsidR="00E76790" w:rsidRPr="00E80AC7" w:rsidRDefault="00E76790" w:rsidP="009737C5">
      <w:pPr>
        <w:pStyle w:val="ListParagraph"/>
        <w:ind w:left="0"/>
        <w:rPr>
          <w:rFonts w:ascii="Arial" w:hAnsi="Arial" w:cs="Arial"/>
          <w:sz w:val="22"/>
          <w:szCs w:val="22"/>
        </w:rPr>
      </w:pPr>
    </w:p>
    <w:p w14:paraId="2482F118" w14:textId="46607A32" w:rsidR="009A29AB" w:rsidRPr="002C4415" w:rsidRDefault="00930E1B" w:rsidP="009737C5">
      <w:pPr>
        <w:pStyle w:val="ListParagraph"/>
        <w:ind w:left="0"/>
        <w:rPr>
          <w:rFonts w:ascii="Arial" w:hAnsi="Arial" w:cs="Arial"/>
          <w:sz w:val="22"/>
          <w:szCs w:val="22"/>
        </w:rPr>
      </w:pPr>
      <w:r>
        <w:rPr>
          <w:rFonts w:ascii="Arial" w:hAnsi="Arial" w:cs="Arial"/>
          <w:sz w:val="22"/>
          <w:szCs w:val="22"/>
        </w:rPr>
        <w:t>In summary, w</w:t>
      </w:r>
      <w:r w:rsidR="00E76790" w:rsidRPr="002C4415">
        <w:rPr>
          <w:rFonts w:ascii="Arial" w:hAnsi="Arial" w:cs="Arial"/>
          <w:sz w:val="22"/>
          <w:szCs w:val="22"/>
        </w:rPr>
        <w:t>e can see advantages/</w:t>
      </w:r>
      <w:r w:rsidR="00DF1930">
        <w:rPr>
          <w:rFonts w:ascii="Arial" w:hAnsi="Arial" w:cs="Arial"/>
          <w:sz w:val="22"/>
          <w:szCs w:val="22"/>
        </w:rPr>
        <w:t>limitations</w:t>
      </w:r>
      <w:r w:rsidR="00E76790" w:rsidRPr="002C4415">
        <w:rPr>
          <w:rFonts w:ascii="Arial" w:hAnsi="Arial" w:cs="Arial"/>
          <w:sz w:val="22"/>
          <w:szCs w:val="22"/>
        </w:rPr>
        <w:t xml:space="preserve"> in each of operations.  </w:t>
      </w:r>
    </w:p>
    <w:tbl>
      <w:tblPr>
        <w:tblStyle w:val="TableGrid"/>
        <w:tblW w:w="0" w:type="auto"/>
        <w:jc w:val="center"/>
        <w:tblLook w:val="04A0" w:firstRow="1" w:lastRow="0" w:firstColumn="1" w:lastColumn="0" w:noHBand="0" w:noVBand="1"/>
      </w:tblPr>
      <w:tblGrid>
        <w:gridCol w:w="1525"/>
        <w:gridCol w:w="2970"/>
        <w:gridCol w:w="4135"/>
      </w:tblGrid>
      <w:tr w:rsidR="002C4415" w:rsidRPr="002C4415" w14:paraId="35B07A54" w14:textId="77777777" w:rsidTr="00A97DA0">
        <w:trPr>
          <w:jc w:val="center"/>
        </w:trPr>
        <w:tc>
          <w:tcPr>
            <w:tcW w:w="1525" w:type="dxa"/>
          </w:tcPr>
          <w:p w14:paraId="6924F98A" w14:textId="639F51B8" w:rsidR="002C4415" w:rsidRPr="002C4415" w:rsidRDefault="002C4415" w:rsidP="002C4415">
            <w:pPr>
              <w:pStyle w:val="ListParagraph"/>
              <w:ind w:left="0"/>
              <w:jc w:val="center"/>
              <w:rPr>
                <w:rFonts w:ascii="Arial" w:hAnsi="Arial" w:cs="Arial"/>
                <w:sz w:val="22"/>
                <w:szCs w:val="22"/>
              </w:rPr>
            </w:pPr>
            <w:r w:rsidRPr="002C4415">
              <w:rPr>
                <w:rFonts w:ascii="Arial" w:hAnsi="Arial" w:cs="Arial"/>
                <w:sz w:val="22"/>
                <w:szCs w:val="22"/>
              </w:rPr>
              <w:t>Wideband operation</w:t>
            </w:r>
          </w:p>
        </w:tc>
        <w:tc>
          <w:tcPr>
            <w:tcW w:w="2970" w:type="dxa"/>
          </w:tcPr>
          <w:p w14:paraId="4A861240" w14:textId="6BA1CD62" w:rsidR="002C4415" w:rsidRPr="002C4415" w:rsidRDefault="002C4415" w:rsidP="002C4415">
            <w:pPr>
              <w:pStyle w:val="ListParagraph"/>
              <w:ind w:left="0"/>
              <w:jc w:val="center"/>
              <w:rPr>
                <w:rFonts w:ascii="Arial" w:hAnsi="Arial" w:cs="Arial"/>
                <w:sz w:val="22"/>
                <w:szCs w:val="22"/>
              </w:rPr>
            </w:pPr>
            <w:r w:rsidRPr="002C4415">
              <w:rPr>
                <w:rFonts w:ascii="Arial" w:hAnsi="Arial" w:cs="Arial"/>
                <w:sz w:val="22"/>
                <w:szCs w:val="22"/>
              </w:rPr>
              <w:t>WB1</w:t>
            </w:r>
          </w:p>
        </w:tc>
        <w:tc>
          <w:tcPr>
            <w:tcW w:w="4135" w:type="dxa"/>
          </w:tcPr>
          <w:p w14:paraId="14770967" w14:textId="7C7DE258" w:rsidR="002C4415" w:rsidRPr="002C4415" w:rsidRDefault="002C4415" w:rsidP="002C4415">
            <w:pPr>
              <w:pStyle w:val="ListParagraph"/>
              <w:ind w:left="0"/>
              <w:jc w:val="center"/>
              <w:rPr>
                <w:rFonts w:ascii="Arial" w:hAnsi="Arial" w:cs="Arial"/>
                <w:sz w:val="22"/>
                <w:szCs w:val="22"/>
              </w:rPr>
            </w:pPr>
            <w:r w:rsidRPr="002C4415">
              <w:rPr>
                <w:rFonts w:ascii="Arial" w:hAnsi="Arial" w:cs="Arial"/>
                <w:sz w:val="22"/>
                <w:szCs w:val="22"/>
              </w:rPr>
              <w:t>WB2</w:t>
            </w:r>
          </w:p>
        </w:tc>
      </w:tr>
      <w:tr w:rsidR="002C4415" w:rsidRPr="002C4415" w14:paraId="34D5386E" w14:textId="77777777" w:rsidTr="00A97DA0">
        <w:trPr>
          <w:jc w:val="center"/>
        </w:trPr>
        <w:tc>
          <w:tcPr>
            <w:tcW w:w="1525" w:type="dxa"/>
          </w:tcPr>
          <w:p w14:paraId="4E51AE0C" w14:textId="3692F979" w:rsidR="002C4415" w:rsidRPr="002C4415" w:rsidRDefault="002C4415" w:rsidP="002C4415">
            <w:pPr>
              <w:pStyle w:val="ListParagraph"/>
              <w:ind w:left="0"/>
              <w:jc w:val="center"/>
              <w:rPr>
                <w:rFonts w:ascii="Arial" w:hAnsi="Arial" w:cs="Arial"/>
                <w:sz w:val="22"/>
                <w:szCs w:val="22"/>
              </w:rPr>
            </w:pPr>
            <w:r w:rsidRPr="002C4415">
              <w:rPr>
                <w:rFonts w:ascii="Arial" w:hAnsi="Arial" w:cs="Arial"/>
                <w:sz w:val="22"/>
                <w:szCs w:val="22"/>
              </w:rPr>
              <w:t>Advantages</w:t>
            </w:r>
          </w:p>
        </w:tc>
        <w:tc>
          <w:tcPr>
            <w:tcW w:w="2970" w:type="dxa"/>
          </w:tcPr>
          <w:p w14:paraId="6FC2DE97" w14:textId="5EE49E26" w:rsidR="00DD295A" w:rsidRDefault="00DD295A" w:rsidP="002C4415">
            <w:pPr>
              <w:pStyle w:val="ListParagraph"/>
              <w:numPr>
                <w:ilvl w:val="0"/>
                <w:numId w:val="8"/>
              </w:numPr>
              <w:rPr>
                <w:rFonts w:ascii="Arial" w:hAnsi="Arial" w:cs="Arial"/>
              </w:rPr>
            </w:pPr>
            <w:r>
              <w:rPr>
                <w:rFonts w:ascii="Arial" w:hAnsi="Arial" w:cs="Arial"/>
                <w:lang w:val="en-US"/>
              </w:rPr>
              <w:t xml:space="preserve">It is </w:t>
            </w:r>
            <w:r w:rsidRPr="00DD295A">
              <w:rPr>
                <w:rFonts w:ascii="Arial" w:hAnsi="Arial" w:cs="Arial"/>
                <w:lang w:val="en-US"/>
              </w:rPr>
              <w:t>essentially the same as that specified for LTE-LAA/eLAA/feLAA</w:t>
            </w:r>
          </w:p>
          <w:p w14:paraId="4B73990D" w14:textId="2C822683" w:rsidR="002C4415" w:rsidRDefault="00DF1930" w:rsidP="002C4415">
            <w:pPr>
              <w:pStyle w:val="ListParagraph"/>
              <w:numPr>
                <w:ilvl w:val="0"/>
                <w:numId w:val="8"/>
              </w:numPr>
              <w:rPr>
                <w:rFonts w:ascii="Arial" w:hAnsi="Arial" w:cs="Arial"/>
              </w:rPr>
            </w:pPr>
            <w:r>
              <w:rPr>
                <w:rFonts w:ascii="Arial" w:hAnsi="Arial" w:cs="Arial"/>
              </w:rPr>
              <w:t xml:space="preserve">Rel-15 demodulation requirements </w:t>
            </w:r>
            <w:r w:rsidR="00313C44">
              <w:rPr>
                <w:rFonts w:ascii="Arial" w:hAnsi="Arial" w:cs="Arial"/>
              </w:rPr>
              <w:t xml:space="preserve">for 20MHz </w:t>
            </w:r>
            <w:r>
              <w:rPr>
                <w:rFonts w:ascii="Arial" w:hAnsi="Arial" w:cs="Arial"/>
              </w:rPr>
              <w:t>can be reused</w:t>
            </w:r>
            <w:r w:rsidR="00313C44">
              <w:rPr>
                <w:rFonts w:ascii="Arial" w:hAnsi="Arial" w:cs="Arial"/>
              </w:rPr>
              <w:t>.</w:t>
            </w:r>
          </w:p>
          <w:p w14:paraId="2E8EF1C7" w14:textId="5FEE83F3" w:rsidR="00DF1930" w:rsidRPr="002C4415" w:rsidRDefault="00DF1930" w:rsidP="002C4415">
            <w:pPr>
              <w:pStyle w:val="ListParagraph"/>
              <w:numPr>
                <w:ilvl w:val="0"/>
                <w:numId w:val="8"/>
              </w:numPr>
              <w:rPr>
                <w:rFonts w:ascii="Arial" w:hAnsi="Arial" w:cs="Arial"/>
              </w:rPr>
            </w:pPr>
            <w:r>
              <w:rPr>
                <w:rFonts w:ascii="Arial" w:hAnsi="Arial" w:cs="Arial"/>
              </w:rPr>
              <w:t>High spectrum utilization</w:t>
            </w:r>
          </w:p>
        </w:tc>
        <w:tc>
          <w:tcPr>
            <w:tcW w:w="4135" w:type="dxa"/>
          </w:tcPr>
          <w:p w14:paraId="5B25CC05" w14:textId="77777777" w:rsidR="002C4415" w:rsidRDefault="00DF1930" w:rsidP="00DF1930">
            <w:pPr>
              <w:pStyle w:val="ListParagraph"/>
              <w:numPr>
                <w:ilvl w:val="0"/>
                <w:numId w:val="8"/>
              </w:numPr>
              <w:rPr>
                <w:rFonts w:ascii="Arial" w:hAnsi="Arial" w:cs="Arial"/>
              </w:rPr>
            </w:pPr>
            <w:r>
              <w:rPr>
                <w:rFonts w:ascii="Arial" w:hAnsi="Arial" w:cs="Arial"/>
              </w:rPr>
              <w:t>Carrier bandwidth can be larger than 20MHz</w:t>
            </w:r>
          </w:p>
          <w:p w14:paraId="3CDE3CF4" w14:textId="34772DD3" w:rsidR="00DF1930" w:rsidRPr="002C4415" w:rsidRDefault="00DF1930" w:rsidP="00DF1930">
            <w:pPr>
              <w:pStyle w:val="ListParagraph"/>
              <w:ind w:left="360"/>
              <w:rPr>
                <w:rFonts w:ascii="Arial" w:hAnsi="Arial" w:cs="Arial"/>
              </w:rPr>
            </w:pPr>
          </w:p>
        </w:tc>
      </w:tr>
      <w:tr w:rsidR="002C4415" w:rsidRPr="002C4415" w14:paraId="4C8A05A8" w14:textId="77777777" w:rsidTr="00A97DA0">
        <w:trPr>
          <w:jc w:val="center"/>
        </w:trPr>
        <w:tc>
          <w:tcPr>
            <w:tcW w:w="1525" w:type="dxa"/>
          </w:tcPr>
          <w:p w14:paraId="72E29AFD" w14:textId="0D8C7734" w:rsidR="002C4415" w:rsidRPr="002C4415" w:rsidRDefault="002C4415" w:rsidP="002C4415">
            <w:pPr>
              <w:pStyle w:val="ListParagraph"/>
              <w:ind w:left="0"/>
              <w:jc w:val="center"/>
              <w:rPr>
                <w:rFonts w:ascii="Arial" w:hAnsi="Arial" w:cs="Arial"/>
                <w:sz w:val="22"/>
                <w:szCs w:val="22"/>
              </w:rPr>
            </w:pPr>
            <w:r w:rsidRPr="002C4415">
              <w:rPr>
                <w:rFonts w:ascii="Arial" w:hAnsi="Arial" w:cs="Arial"/>
                <w:sz w:val="22"/>
                <w:szCs w:val="22"/>
              </w:rPr>
              <w:t>Limitations</w:t>
            </w:r>
          </w:p>
        </w:tc>
        <w:tc>
          <w:tcPr>
            <w:tcW w:w="2970" w:type="dxa"/>
          </w:tcPr>
          <w:p w14:paraId="7A60E39A" w14:textId="3FA8BE2F" w:rsidR="002C4415" w:rsidRPr="002C4415" w:rsidRDefault="00DF1930" w:rsidP="00DF1930">
            <w:pPr>
              <w:pStyle w:val="ListParagraph"/>
              <w:numPr>
                <w:ilvl w:val="0"/>
                <w:numId w:val="9"/>
              </w:numPr>
              <w:rPr>
                <w:rFonts w:ascii="Arial" w:hAnsi="Arial" w:cs="Arial"/>
              </w:rPr>
            </w:pPr>
            <w:r>
              <w:rPr>
                <w:rFonts w:ascii="Arial" w:hAnsi="Arial" w:cs="Arial"/>
              </w:rPr>
              <w:t>Carrier bandwidth is only 20MHz</w:t>
            </w:r>
          </w:p>
        </w:tc>
        <w:tc>
          <w:tcPr>
            <w:tcW w:w="4135" w:type="dxa"/>
          </w:tcPr>
          <w:p w14:paraId="09E42B35" w14:textId="0B91CB65" w:rsidR="002C4415" w:rsidRDefault="00DF1930" w:rsidP="00DF1930">
            <w:pPr>
              <w:pStyle w:val="ListParagraph"/>
              <w:numPr>
                <w:ilvl w:val="0"/>
                <w:numId w:val="9"/>
              </w:numPr>
              <w:rPr>
                <w:rFonts w:ascii="Arial" w:hAnsi="Arial" w:cs="Arial"/>
              </w:rPr>
            </w:pPr>
            <w:r>
              <w:rPr>
                <w:rFonts w:ascii="Arial" w:hAnsi="Arial" w:cs="Arial"/>
              </w:rPr>
              <w:t>Need extra demodulation requirements</w:t>
            </w:r>
            <w:r w:rsidR="002F487F">
              <w:rPr>
                <w:rFonts w:ascii="Arial" w:hAnsi="Arial" w:cs="Arial"/>
              </w:rPr>
              <w:t xml:space="preserve"> </w:t>
            </w:r>
          </w:p>
          <w:p w14:paraId="2E17AD75" w14:textId="36B7900C" w:rsidR="00DF1930" w:rsidRDefault="00930E1B" w:rsidP="00DF1930">
            <w:pPr>
              <w:pStyle w:val="ListParagraph"/>
              <w:numPr>
                <w:ilvl w:val="0"/>
                <w:numId w:val="9"/>
              </w:numPr>
              <w:rPr>
                <w:rFonts w:ascii="Arial" w:hAnsi="Arial" w:cs="Arial"/>
              </w:rPr>
            </w:pPr>
            <w:r>
              <w:rPr>
                <w:rFonts w:ascii="Arial" w:hAnsi="Arial" w:cs="Arial"/>
              </w:rPr>
              <w:t>“</w:t>
            </w:r>
            <w:r w:rsidR="00DF1930">
              <w:rPr>
                <w:rFonts w:ascii="Arial" w:hAnsi="Arial" w:cs="Arial"/>
              </w:rPr>
              <w:t>All-or-nothing</w:t>
            </w:r>
            <w:r>
              <w:rPr>
                <w:rFonts w:ascii="Arial" w:hAnsi="Arial" w:cs="Arial"/>
              </w:rPr>
              <w:t>”</w:t>
            </w:r>
            <w:r w:rsidR="00DF1930">
              <w:rPr>
                <w:rFonts w:ascii="Arial" w:hAnsi="Arial" w:cs="Arial"/>
              </w:rPr>
              <w:t xml:space="preserve"> has low </w:t>
            </w:r>
            <w:r w:rsidR="000D1736">
              <w:rPr>
                <w:rFonts w:ascii="Arial" w:hAnsi="Arial" w:cs="Arial"/>
              </w:rPr>
              <w:t>possibility to transfer</w:t>
            </w:r>
            <w:r w:rsidR="00613F69">
              <w:rPr>
                <w:rFonts w:ascii="Arial" w:hAnsi="Arial" w:cs="Arial"/>
              </w:rPr>
              <w:t xml:space="preserve"> when carrier bandwidth is</w:t>
            </w:r>
            <w:r w:rsidR="000D1736">
              <w:rPr>
                <w:rFonts w:ascii="Arial" w:hAnsi="Arial" w:cs="Arial"/>
              </w:rPr>
              <w:t xml:space="preserve"> much</w:t>
            </w:r>
            <w:r w:rsidR="00613F69">
              <w:rPr>
                <w:rFonts w:ascii="Arial" w:hAnsi="Arial" w:cs="Arial"/>
              </w:rPr>
              <w:t xml:space="preserve"> larger than 20MHz</w:t>
            </w:r>
            <w:r w:rsidR="004431CB">
              <w:rPr>
                <w:rFonts w:ascii="Arial" w:hAnsi="Arial" w:cs="Arial"/>
              </w:rPr>
              <w:t xml:space="preserve"> </w:t>
            </w:r>
            <w:r w:rsidR="00DC5A59">
              <w:rPr>
                <w:rFonts w:ascii="Arial" w:hAnsi="Arial" w:cs="Arial"/>
              </w:rPr>
              <w:t>and other RAT systems are active at the same time</w:t>
            </w:r>
            <w:r w:rsidR="00DF1930">
              <w:rPr>
                <w:rFonts w:ascii="Arial" w:hAnsi="Arial" w:cs="Arial"/>
              </w:rPr>
              <w:t xml:space="preserve"> </w:t>
            </w:r>
          </w:p>
          <w:p w14:paraId="1958AB1C" w14:textId="77777777" w:rsidR="004431CB" w:rsidRDefault="00930E1B" w:rsidP="00DF1930">
            <w:pPr>
              <w:pStyle w:val="ListParagraph"/>
              <w:numPr>
                <w:ilvl w:val="0"/>
                <w:numId w:val="9"/>
              </w:numPr>
              <w:rPr>
                <w:rFonts w:ascii="Arial" w:hAnsi="Arial" w:cs="Arial"/>
              </w:rPr>
            </w:pPr>
            <w:r>
              <w:rPr>
                <w:rFonts w:ascii="Arial" w:hAnsi="Arial" w:cs="Arial"/>
              </w:rPr>
              <w:t>“</w:t>
            </w:r>
            <w:r w:rsidR="004431CB">
              <w:rPr>
                <w:rFonts w:ascii="Arial" w:hAnsi="Arial" w:cs="Arial"/>
              </w:rPr>
              <w:t>Channel-puncturing</w:t>
            </w:r>
            <w:r>
              <w:rPr>
                <w:rFonts w:ascii="Arial" w:hAnsi="Arial" w:cs="Arial"/>
              </w:rPr>
              <w:t>”</w:t>
            </w:r>
            <w:r w:rsidR="004431CB">
              <w:rPr>
                <w:rFonts w:ascii="Arial" w:hAnsi="Arial" w:cs="Arial"/>
              </w:rPr>
              <w:t xml:space="preserve"> </w:t>
            </w:r>
            <w:r>
              <w:rPr>
                <w:rFonts w:ascii="Arial" w:hAnsi="Arial" w:cs="Arial"/>
              </w:rPr>
              <w:t>has trouble</w:t>
            </w:r>
            <w:r w:rsidR="005149D2">
              <w:rPr>
                <w:rFonts w:ascii="Arial" w:hAnsi="Arial" w:cs="Arial"/>
              </w:rPr>
              <w:t xml:space="preserve"> to handle </w:t>
            </w:r>
            <w:r w:rsidR="00A97DA0">
              <w:rPr>
                <w:rFonts w:ascii="Arial" w:hAnsi="Arial" w:cs="Arial"/>
              </w:rPr>
              <w:t xml:space="preserve">PDSCH </w:t>
            </w:r>
            <w:r w:rsidR="001734DB">
              <w:rPr>
                <w:rFonts w:ascii="Arial" w:hAnsi="Arial" w:cs="Arial"/>
              </w:rPr>
              <w:t xml:space="preserve">transmission and reception according to </w:t>
            </w:r>
            <w:r w:rsidR="005149D2">
              <w:rPr>
                <w:rFonts w:ascii="Arial" w:hAnsi="Arial" w:cs="Arial"/>
              </w:rPr>
              <w:t xml:space="preserve">different LBT results in very critical processing timeline. </w:t>
            </w:r>
          </w:p>
          <w:p w14:paraId="72088959" w14:textId="7D8D9102" w:rsidR="00500178" w:rsidRPr="002C4415" w:rsidRDefault="00500178" w:rsidP="00DF1930">
            <w:pPr>
              <w:pStyle w:val="ListParagraph"/>
              <w:numPr>
                <w:ilvl w:val="0"/>
                <w:numId w:val="9"/>
              </w:numPr>
              <w:rPr>
                <w:rFonts w:ascii="Arial" w:hAnsi="Arial" w:cs="Arial"/>
              </w:rPr>
            </w:pPr>
            <w:r>
              <w:rPr>
                <w:rFonts w:ascii="Arial" w:hAnsi="Arial" w:cs="Arial"/>
              </w:rPr>
              <w:t xml:space="preserve">There </w:t>
            </w:r>
            <w:r w:rsidR="00B87E39">
              <w:rPr>
                <w:rFonts w:ascii="Arial" w:hAnsi="Arial" w:cs="Arial"/>
              </w:rPr>
              <w:t xml:space="preserve">are some </w:t>
            </w:r>
            <w:r w:rsidR="00F23CA2">
              <w:rPr>
                <w:rFonts w:ascii="Arial" w:hAnsi="Arial" w:cs="Arial"/>
              </w:rPr>
              <w:t>“</w:t>
            </w:r>
            <w:r w:rsidR="00672BF2">
              <w:rPr>
                <w:rFonts w:ascii="Arial" w:hAnsi="Arial" w:cs="Arial"/>
              </w:rPr>
              <w:t>Channel</w:t>
            </w:r>
            <w:r w:rsidR="00F23CA2">
              <w:rPr>
                <w:rFonts w:ascii="Arial" w:hAnsi="Arial" w:cs="Arial"/>
              </w:rPr>
              <w:t>-puncturing” LB</w:t>
            </w:r>
            <w:r w:rsidR="002B09D7">
              <w:rPr>
                <w:rFonts w:ascii="Arial" w:hAnsi="Arial" w:cs="Arial"/>
              </w:rPr>
              <w:t>T cases not being discussed in SEM session.</w:t>
            </w:r>
          </w:p>
        </w:tc>
      </w:tr>
    </w:tbl>
    <w:p w14:paraId="6E8E6468" w14:textId="06815D8B" w:rsidR="006B6DB6" w:rsidRDefault="00142577" w:rsidP="009737C5">
      <w:pPr>
        <w:pStyle w:val="ListParagraph"/>
        <w:ind w:left="0"/>
        <w:rPr>
          <w:rFonts w:ascii="Arial" w:hAnsi="Arial" w:cs="Arial"/>
          <w:sz w:val="22"/>
          <w:szCs w:val="22"/>
        </w:rPr>
      </w:pPr>
      <w:r>
        <w:rPr>
          <w:rFonts w:ascii="Arial" w:hAnsi="Arial" w:cs="Arial"/>
          <w:sz w:val="22"/>
          <w:szCs w:val="22"/>
        </w:rPr>
        <w:t xml:space="preserve">Two operations are optional for UE, and it would depend on UE chip vender’s implementation. </w:t>
      </w:r>
      <w:r w:rsidR="002F487F">
        <w:rPr>
          <w:rFonts w:ascii="Arial" w:hAnsi="Arial" w:cs="Arial"/>
          <w:sz w:val="22"/>
          <w:szCs w:val="22"/>
        </w:rPr>
        <w:t>For</w:t>
      </w:r>
      <w:r w:rsidR="00DD295A">
        <w:rPr>
          <w:rFonts w:ascii="Arial" w:hAnsi="Arial" w:cs="Arial"/>
          <w:sz w:val="22"/>
          <w:szCs w:val="22"/>
        </w:rPr>
        <w:t xml:space="preserve"> demodulation perspective,</w:t>
      </w:r>
      <w:r w:rsidR="002F487F">
        <w:rPr>
          <w:rFonts w:ascii="Arial" w:hAnsi="Arial" w:cs="Arial"/>
          <w:sz w:val="22"/>
          <w:szCs w:val="22"/>
        </w:rPr>
        <w:t xml:space="preserve"> </w:t>
      </w:r>
      <w:r>
        <w:rPr>
          <w:rFonts w:ascii="Arial" w:hAnsi="Arial" w:cs="Arial"/>
          <w:sz w:val="22"/>
          <w:szCs w:val="22"/>
        </w:rPr>
        <w:t>both operations might need to be supported</w:t>
      </w:r>
      <w:r w:rsidR="00800449">
        <w:rPr>
          <w:rFonts w:ascii="Arial" w:hAnsi="Arial" w:cs="Arial"/>
          <w:sz w:val="22"/>
          <w:szCs w:val="22"/>
        </w:rPr>
        <w:t>,</w:t>
      </w:r>
      <w:r>
        <w:rPr>
          <w:rFonts w:ascii="Arial" w:hAnsi="Arial" w:cs="Arial"/>
          <w:sz w:val="22"/>
          <w:szCs w:val="22"/>
        </w:rPr>
        <w:t xml:space="preserve"> but</w:t>
      </w:r>
      <w:r w:rsidR="00800449">
        <w:rPr>
          <w:rFonts w:ascii="Arial" w:hAnsi="Arial" w:cs="Arial"/>
          <w:sz w:val="22"/>
          <w:szCs w:val="22"/>
        </w:rPr>
        <w:t xml:space="preserve"> it would be better not to consider</w:t>
      </w:r>
      <w:r w:rsidR="00480F28">
        <w:rPr>
          <w:rFonts w:ascii="Arial" w:hAnsi="Arial" w:cs="Arial"/>
          <w:sz w:val="22"/>
          <w:szCs w:val="22"/>
        </w:rPr>
        <w:t xml:space="preserve"> </w:t>
      </w:r>
      <w:r w:rsidR="00BE5704">
        <w:rPr>
          <w:rFonts w:ascii="Arial" w:hAnsi="Arial" w:cs="Arial"/>
          <w:sz w:val="22"/>
          <w:szCs w:val="22"/>
        </w:rPr>
        <w:t xml:space="preserve">WB2 “Channel-puncturing” </w:t>
      </w:r>
      <w:r w:rsidR="009D0C7F">
        <w:rPr>
          <w:rFonts w:ascii="Arial" w:hAnsi="Arial" w:cs="Arial"/>
          <w:sz w:val="22"/>
          <w:szCs w:val="22"/>
        </w:rPr>
        <w:t xml:space="preserve">now due to </w:t>
      </w:r>
      <w:bookmarkStart w:id="0" w:name="_Hlk47630167"/>
      <w:r w:rsidR="009D0C7F">
        <w:rPr>
          <w:rFonts w:ascii="Arial" w:hAnsi="Arial" w:cs="Arial"/>
          <w:sz w:val="22"/>
          <w:szCs w:val="22"/>
        </w:rPr>
        <w:t xml:space="preserve">the </w:t>
      </w:r>
      <w:r w:rsidR="00F60986">
        <w:rPr>
          <w:rFonts w:ascii="Arial" w:hAnsi="Arial" w:cs="Arial"/>
          <w:sz w:val="22"/>
          <w:szCs w:val="22"/>
        </w:rPr>
        <w:t>SEM</w:t>
      </w:r>
      <w:r w:rsidR="009D0C7F">
        <w:rPr>
          <w:rFonts w:ascii="Arial" w:hAnsi="Arial" w:cs="Arial"/>
          <w:sz w:val="22"/>
          <w:szCs w:val="22"/>
        </w:rPr>
        <w:t xml:space="preserve"> discussion has not</w:t>
      </w:r>
      <w:r w:rsidR="00F60986">
        <w:rPr>
          <w:rFonts w:ascii="Arial" w:hAnsi="Arial" w:cs="Arial"/>
          <w:sz w:val="22"/>
          <w:szCs w:val="22"/>
        </w:rPr>
        <w:t xml:space="preserve"> cover all cases yet</w:t>
      </w:r>
      <w:r w:rsidR="00180E5E">
        <w:rPr>
          <w:rFonts w:ascii="Arial" w:hAnsi="Arial" w:cs="Arial"/>
          <w:sz w:val="22"/>
          <w:szCs w:val="22"/>
        </w:rPr>
        <w:t>.</w:t>
      </w:r>
      <w:bookmarkEnd w:id="0"/>
      <w:r w:rsidR="00500D1B">
        <w:rPr>
          <w:rFonts w:ascii="Arial" w:hAnsi="Arial" w:cs="Arial"/>
          <w:sz w:val="22"/>
          <w:szCs w:val="22"/>
        </w:rPr>
        <w:t xml:space="preserve"> </w:t>
      </w:r>
    </w:p>
    <w:p w14:paraId="37B8AF51" w14:textId="77777777" w:rsidR="006B6DB6" w:rsidRDefault="006B6DB6" w:rsidP="009737C5">
      <w:pPr>
        <w:pStyle w:val="ListParagraph"/>
        <w:ind w:left="0"/>
        <w:rPr>
          <w:rFonts w:ascii="Arial" w:hAnsi="Arial" w:cs="Arial"/>
          <w:sz w:val="22"/>
          <w:szCs w:val="22"/>
        </w:rPr>
      </w:pPr>
    </w:p>
    <w:p w14:paraId="13A16951" w14:textId="6A953B88" w:rsidR="006B6DB6" w:rsidRDefault="006B6DB6" w:rsidP="009737C5">
      <w:pPr>
        <w:pStyle w:val="ListParagraph"/>
        <w:ind w:left="0"/>
        <w:rPr>
          <w:rFonts w:ascii="Arial" w:hAnsi="Arial" w:cs="Arial"/>
          <w:b/>
          <w:bCs/>
          <w:sz w:val="22"/>
          <w:szCs w:val="22"/>
        </w:rPr>
      </w:pPr>
      <w:r w:rsidRPr="00180E5E">
        <w:rPr>
          <w:rFonts w:ascii="Arial" w:hAnsi="Arial" w:cs="Arial"/>
          <w:b/>
          <w:bCs/>
          <w:sz w:val="22"/>
          <w:szCs w:val="22"/>
        </w:rPr>
        <w:t xml:space="preserve">Proposal 1: </w:t>
      </w:r>
      <w:r w:rsidR="00FC5EED">
        <w:rPr>
          <w:rFonts w:ascii="Arial" w:hAnsi="Arial" w:cs="Arial"/>
          <w:b/>
          <w:bCs/>
          <w:sz w:val="22"/>
          <w:szCs w:val="22"/>
        </w:rPr>
        <w:t>It would be better not</w:t>
      </w:r>
      <w:r w:rsidR="00CB6E07">
        <w:rPr>
          <w:rFonts w:ascii="Arial" w:hAnsi="Arial" w:cs="Arial"/>
          <w:b/>
          <w:bCs/>
          <w:sz w:val="22"/>
          <w:szCs w:val="22"/>
        </w:rPr>
        <w:t xml:space="preserve"> to</w:t>
      </w:r>
      <w:bookmarkStart w:id="1" w:name="_GoBack"/>
      <w:bookmarkEnd w:id="1"/>
      <w:r w:rsidR="00FC5EED">
        <w:rPr>
          <w:rFonts w:ascii="Arial" w:hAnsi="Arial" w:cs="Arial"/>
          <w:b/>
          <w:bCs/>
          <w:sz w:val="22"/>
          <w:szCs w:val="22"/>
        </w:rPr>
        <w:t xml:space="preserve"> consider</w:t>
      </w:r>
      <w:r w:rsidR="003110AA">
        <w:rPr>
          <w:rFonts w:ascii="Arial" w:hAnsi="Arial" w:cs="Arial"/>
          <w:b/>
          <w:bCs/>
          <w:sz w:val="22"/>
          <w:szCs w:val="22"/>
        </w:rPr>
        <w:t xml:space="preserve"> “Channel-puncturing” transmission for </w:t>
      </w:r>
      <w:r w:rsidR="00EB7894">
        <w:rPr>
          <w:rFonts w:ascii="Arial" w:hAnsi="Arial" w:cs="Arial"/>
          <w:b/>
          <w:bCs/>
          <w:sz w:val="22"/>
          <w:szCs w:val="22"/>
        </w:rPr>
        <w:t xml:space="preserve">Rel-16 </w:t>
      </w:r>
      <w:r w:rsidR="0067133E">
        <w:rPr>
          <w:rFonts w:ascii="Arial" w:hAnsi="Arial" w:cs="Arial"/>
          <w:b/>
          <w:bCs/>
          <w:sz w:val="22"/>
          <w:szCs w:val="22"/>
        </w:rPr>
        <w:t xml:space="preserve">NR-U </w:t>
      </w:r>
      <w:r w:rsidR="003110AA">
        <w:rPr>
          <w:rFonts w:ascii="Arial" w:hAnsi="Arial" w:cs="Arial"/>
          <w:b/>
          <w:bCs/>
          <w:sz w:val="22"/>
          <w:szCs w:val="22"/>
        </w:rPr>
        <w:t>demodulation discussion</w:t>
      </w:r>
      <w:r w:rsidR="00FC5EED" w:rsidRPr="00FC5EED">
        <w:rPr>
          <w:rFonts w:ascii="Arial" w:hAnsi="Arial" w:cs="Arial"/>
          <w:b/>
          <w:bCs/>
          <w:sz w:val="22"/>
          <w:szCs w:val="22"/>
        </w:rPr>
        <w:t>.</w:t>
      </w:r>
    </w:p>
    <w:p w14:paraId="6E11AA0E" w14:textId="77777777" w:rsidR="003C1BC8" w:rsidRDefault="003C1BC8" w:rsidP="009737C5">
      <w:pPr>
        <w:pStyle w:val="ListParagraph"/>
        <w:ind w:left="0"/>
        <w:rPr>
          <w:rFonts w:ascii="Arial" w:hAnsi="Arial" w:cs="Arial"/>
          <w:b/>
          <w:bCs/>
          <w:sz w:val="22"/>
          <w:szCs w:val="22"/>
        </w:rPr>
      </w:pPr>
    </w:p>
    <w:p w14:paraId="2E6666B7" w14:textId="7F5E7EEB" w:rsidR="00180E5E" w:rsidRPr="00180E5E" w:rsidRDefault="00180E5E" w:rsidP="009737C5">
      <w:pPr>
        <w:pStyle w:val="ListParagraph"/>
        <w:ind w:left="0"/>
        <w:rPr>
          <w:rFonts w:ascii="Arial" w:hAnsi="Arial" w:cs="Arial"/>
          <w:b/>
          <w:bCs/>
          <w:sz w:val="22"/>
          <w:szCs w:val="22"/>
        </w:rPr>
      </w:pPr>
    </w:p>
    <w:p w14:paraId="0DDDA2BB" w14:textId="77777777" w:rsidR="006B6DB6" w:rsidRDefault="006B6DB6" w:rsidP="009737C5">
      <w:pPr>
        <w:pStyle w:val="ListParagraph"/>
        <w:ind w:left="0"/>
        <w:rPr>
          <w:rFonts w:ascii="Arial" w:hAnsi="Arial" w:cs="Arial"/>
          <w:sz w:val="22"/>
          <w:szCs w:val="22"/>
        </w:rPr>
      </w:pPr>
    </w:p>
    <w:p w14:paraId="1ECCC8BE" w14:textId="510F8361" w:rsidR="0070464A" w:rsidRDefault="00180E5E" w:rsidP="009737C5">
      <w:pPr>
        <w:pStyle w:val="ListParagraph"/>
        <w:ind w:left="0"/>
        <w:rPr>
          <w:rFonts w:ascii="Arial" w:hAnsi="Arial" w:cs="Arial"/>
          <w:sz w:val="22"/>
          <w:szCs w:val="22"/>
        </w:rPr>
      </w:pPr>
      <w:r>
        <w:rPr>
          <w:rFonts w:ascii="Arial" w:hAnsi="Arial" w:cs="Arial"/>
          <w:sz w:val="22"/>
          <w:szCs w:val="22"/>
        </w:rPr>
        <w:t xml:space="preserve">For </w:t>
      </w:r>
      <w:r w:rsidR="00A15A28">
        <w:rPr>
          <w:rFonts w:ascii="Arial" w:hAnsi="Arial" w:cs="Arial"/>
          <w:sz w:val="22"/>
          <w:szCs w:val="22"/>
        </w:rPr>
        <w:t xml:space="preserve">UL </w:t>
      </w:r>
      <w:r>
        <w:rPr>
          <w:rFonts w:ascii="Arial" w:hAnsi="Arial" w:cs="Arial"/>
          <w:sz w:val="22"/>
          <w:szCs w:val="22"/>
        </w:rPr>
        <w:t>WB2,</w:t>
      </w:r>
      <w:r w:rsidR="00767FA5">
        <w:rPr>
          <w:rFonts w:ascii="Arial" w:hAnsi="Arial" w:cs="Arial"/>
          <w:sz w:val="22"/>
          <w:szCs w:val="22"/>
        </w:rPr>
        <w:t xml:space="preserve"> bandwidth 100MHz </w:t>
      </w:r>
      <w:r w:rsidR="00B81467">
        <w:rPr>
          <w:rFonts w:ascii="Arial" w:hAnsi="Arial" w:cs="Arial"/>
          <w:sz w:val="22"/>
          <w:szCs w:val="22"/>
        </w:rPr>
        <w:t xml:space="preserve">case is under study </w:t>
      </w:r>
      <w:r w:rsidR="00767FA5">
        <w:rPr>
          <w:rFonts w:ascii="Arial" w:hAnsi="Arial" w:cs="Arial"/>
          <w:sz w:val="22"/>
          <w:szCs w:val="22"/>
        </w:rPr>
        <w:t>and SCS 60kHz</w:t>
      </w:r>
      <w:r w:rsidR="00A15A28">
        <w:rPr>
          <w:rFonts w:ascii="Arial" w:hAnsi="Arial" w:cs="Arial"/>
          <w:sz w:val="22"/>
          <w:szCs w:val="22"/>
        </w:rPr>
        <w:t xml:space="preserve"> have no</w:t>
      </w:r>
      <w:r w:rsidR="00F54407">
        <w:rPr>
          <w:rFonts w:ascii="Arial" w:hAnsi="Arial" w:cs="Arial"/>
          <w:sz w:val="22"/>
          <w:szCs w:val="22"/>
        </w:rPr>
        <w:t>t</w:t>
      </w:r>
      <w:r w:rsidR="00A15A28">
        <w:rPr>
          <w:rFonts w:ascii="Arial" w:hAnsi="Arial" w:cs="Arial"/>
          <w:sz w:val="22"/>
          <w:szCs w:val="22"/>
        </w:rPr>
        <w:t xml:space="preserve"> much benefit</w:t>
      </w:r>
      <w:r w:rsidR="00767FA5">
        <w:rPr>
          <w:rFonts w:ascii="Arial" w:hAnsi="Arial" w:cs="Arial"/>
          <w:sz w:val="22"/>
          <w:szCs w:val="22"/>
        </w:rPr>
        <w:t xml:space="preserve"> </w:t>
      </w:r>
      <w:r w:rsidR="00A15A28">
        <w:rPr>
          <w:rFonts w:ascii="Arial" w:hAnsi="Arial" w:cs="Arial"/>
          <w:sz w:val="22"/>
          <w:szCs w:val="22"/>
        </w:rPr>
        <w:t>with interlacing structure</w:t>
      </w:r>
      <w:r w:rsidR="00B81467">
        <w:rPr>
          <w:rFonts w:ascii="Arial" w:hAnsi="Arial" w:cs="Arial"/>
          <w:sz w:val="22"/>
          <w:szCs w:val="22"/>
        </w:rPr>
        <w:t xml:space="preserve">, </w:t>
      </w:r>
      <w:r w:rsidR="00A15A28">
        <w:rPr>
          <w:rFonts w:ascii="Arial" w:hAnsi="Arial" w:cs="Arial"/>
          <w:sz w:val="22"/>
          <w:szCs w:val="22"/>
        </w:rPr>
        <w:t xml:space="preserve">then they should </w:t>
      </w:r>
      <w:r w:rsidR="00767FA5">
        <w:rPr>
          <w:rFonts w:ascii="Arial" w:hAnsi="Arial" w:cs="Arial"/>
          <w:sz w:val="22"/>
          <w:szCs w:val="22"/>
        </w:rPr>
        <w:t xml:space="preserve">not </w:t>
      </w:r>
      <w:r w:rsidR="00A15A28">
        <w:rPr>
          <w:rFonts w:ascii="Arial" w:hAnsi="Arial" w:cs="Arial"/>
          <w:sz w:val="22"/>
          <w:szCs w:val="22"/>
        </w:rPr>
        <w:t xml:space="preserve">be </w:t>
      </w:r>
      <w:r w:rsidR="00767FA5">
        <w:rPr>
          <w:rFonts w:ascii="Arial" w:hAnsi="Arial" w:cs="Arial"/>
          <w:sz w:val="22"/>
          <w:szCs w:val="22"/>
        </w:rPr>
        <w:t>included in Rel-16 discussion</w:t>
      </w:r>
      <w:r w:rsidR="00A15A28">
        <w:rPr>
          <w:rFonts w:ascii="Arial" w:hAnsi="Arial" w:cs="Arial"/>
          <w:sz w:val="22"/>
          <w:szCs w:val="22"/>
        </w:rPr>
        <w:t>. W</w:t>
      </w:r>
      <w:r w:rsidR="00767FA5">
        <w:rPr>
          <w:rFonts w:ascii="Arial" w:hAnsi="Arial" w:cs="Arial"/>
          <w:sz w:val="22"/>
          <w:szCs w:val="22"/>
        </w:rPr>
        <w:t xml:space="preserve">e </w:t>
      </w:r>
      <w:r w:rsidR="00A15A28">
        <w:rPr>
          <w:rFonts w:ascii="Arial" w:hAnsi="Arial" w:cs="Arial"/>
          <w:sz w:val="22"/>
          <w:szCs w:val="22"/>
        </w:rPr>
        <w:t xml:space="preserve">only need to </w:t>
      </w:r>
      <w:r w:rsidR="00767FA5">
        <w:rPr>
          <w:rFonts w:ascii="Arial" w:hAnsi="Arial" w:cs="Arial"/>
          <w:sz w:val="22"/>
          <w:szCs w:val="22"/>
        </w:rPr>
        <w:t>focus on bandwidth 20/40/60/80MHz and SCS 15/30kHz cases</w:t>
      </w:r>
      <w:r w:rsidR="002B78BD">
        <w:rPr>
          <w:rFonts w:ascii="Arial" w:hAnsi="Arial" w:cs="Arial"/>
          <w:sz w:val="22"/>
          <w:szCs w:val="22"/>
        </w:rPr>
        <w:t xml:space="preserve"> </w:t>
      </w:r>
      <w:r w:rsidR="002B78BD" w:rsidRPr="008A2E4D">
        <w:rPr>
          <w:rFonts w:ascii="Arial" w:hAnsi="Arial" w:cs="Arial"/>
          <w:sz w:val="22"/>
          <w:szCs w:val="22"/>
        </w:rPr>
        <w:t>[2]</w:t>
      </w:r>
      <w:r w:rsidR="00AE25D2" w:rsidRPr="00807B7B">
        <w:rPr>
          <w:rFonts w:ascii="Arial" w:hAnsi="Arial" w:cs="Arial"/>
          <w:sz w:val="22"/>
          <w:szCs w:val="22"/>
        </w:rPr>
        <w:t>.</w:t>
      </w:r>
      <w:r w:rsidR="00AE25D2">
        <w:rPr>
          <w:rFonts w:ascii="Arial" w:hAnsi="Arial" w:cs="Arial"/>
          <w:sz w:val="22"/>
          <w:szCs w:val="22"/>
        </w:rPr>
        <w:t xml:space="preserve"> </w:t>
      </w:r>
      <w:r w:rsidR="00E8558A">
        <w:rPr>
          <w:rFonts w:ascii="Arial" w:hAnsi="Arial" w:cs="Arial"/>
          <w:sz w:val="22"/>
          <w:szCs w:val="22"/>
        </w:rPr>
        <w:t xml:space="preserve">Considering </w:t>
      </w:r>
      <w:r w:rsidR="009E2549">
        <w:rPr>
          <w:rFonts w:ascii="Arial" w:hAnsi="Arial" w:cs="Arial"/>
          <w:sz w:val="22"/>
          <w:szCs w:val="22"/>
        </w:rPr>
        <w:t>only “All-or-nothing” transmission will be used, then</w:t>
      </w:r>
      <w:r w:rsidR="0059565A">
        <w:rPr>
          <w:rFonts w:ascii="Arial" w:hAnsi="Arial" w:cs="Arial"/>
          <w:sz w:val="22"/>
          <w:szCs w:val="22"/>
        </w:rPr>
        <w:t xml:space="preserve"> </w:t>
      </w:r>
      <w:r w:rsidR="00763DAE">
        <w:rPr>
          <w:rFonts w:ascii="Arial" w:hAnsi="Arial" w:cs="Arial"/>
          <w:sz w:val="22"/>
          <w:szCs w:val="22"/>
        </w:rPr>
        <w:t xml:space="preserve">very similar performance </w:t>
      </w:r>
      <w:r w:rsidR="00D6235C">
        <w:rPr>
          <w:rFonts w:ascii="Arial" w:hAnsi="Arial" w:cs="Arial"/>
          <w:sz w:val="22"/>
          <w:szCs w:val="22"/>
        </w:rPr>
        <w:t xml:space="preserve">would be expected </w:t>
      </w:r>
      <w:r w:rsidR="00686830">
        <w:rPr>
          <w:rFonts w:ascii="Arial" w:hAnsi="Arial" w:cs="Arial"/>
          <w:sz w:val="22"/>
          <w:szCs w:val="22"/>
        </w:rPr>
        <w:t>for each SCS</w:t>
      </w:r>
      <w:r w:rsidR="00062E36">
        <w:rPr>
          <w:rFonts w:ascii="Arial" w:hAnsi="Arial" w:cs="Arial"/>
          <w:sz w:val="22"/>
          <w:szCs w:val="22"/>
        </w:rPr>
        <w:t xml:space="preserve"> </w:t>
      </w:r>
      <w:r w:rsidR="00DF3815">
        <w:rPr>
          <w:rFonts w:ascii="Arial" w:hAnsi="Arial" w:cs="Arial"/>
          <w:sz w:val="22"/>
          <w:szCs w:val="22"/>
        </w:rPr>
        <w:t xml:space="preserve">if </w:t>
      </w:r>
      <w:r w:rsidR="00111613">
        <w:rPr>
          <w:rFonts w:ascii="Arial" w:hAnsi="Arial" w:cs="Arial"/>
          <w:sz w:val="22"/>
          <w:szCs w:val="22"/>
        </w:rPr>
        <w:t xml:space="preserve">the </w:t>
      </w:r>
      <w:r w:rsidR="003910B0">
        <w:rPr>
          <w:rFonts w:ascii="Arial" w:hAnsi="Arial" w:cs="Arial"/>
          <w:sz w:val="22"/>
          <w:szCs w:val="22"/>
        </w:rPr>
        <w:t>physical channel structur</w:t>
      </w:r>
      <w:r w:rsidR="00C35D2E">
        <w:rPr>
          <w:rFonts w:ascii="Arial" w:hAnsi="Arial" w:cs="Arial"/>
          <w:sz w:val="22"/>
          <w:szCs w:val="22"/>
        </w:rPr>
        <w:t>es are</w:t>
      </w:r>
      <w:r w:rsidR="003910B0">
        <w:rPr>
          <w:rFonts w:ascii="Arial" w:hAnsi="Arial" w:cs="Arial"/>
          <w:sz w:val="22"/>
          <w:szCs w:val="22"/>
        </w:rPr>
        <w:t xml:space="preserve"> same between different BW. </w:t>
      </w:r>
      <w:r w:rsidR="002915F9">
        <w:rPr>
          <w:rFonts w:ascii="Arial" w:hAnsi="Arial" w:cs="Arial"/>
          <w:sz w:val="22"/>
          <w:szCs w:val="22"/>
        </w:rPr>
        <w:t xml:space="preserve">In that case, </w:t>
      </w:r>
      <w:r w:rsidR="0075054D">
        <w:rPr>
          <w:rFonts w:ascii="Arial" w:hAnsi="Arial" w:cs="Arial"/>
          <w:sz w:val="22"/>
          <w:szCs w:val="22"/>
        </w:rPr>
        <w:t xml:space="preserve">considering </w:t>
      </w:r>
      <w:r w:rsidR="009C2B62">
        <w:rPr>
          <w:rFonts w:ascii="Arial" w:hAnsi="Arial" w:cs="Arial"/>
          <w:sz w:val="22"/>
          <w:szCs w:val="22"/>
        </w:rPr>
        <w:t xml:space="preserve">the </w:t>
      </w:r>
      <w:r w:rsidR="0075054D">
        <w:rPr>
          <w:rFonts w:ascii="Arial" w:hAnsi="Arial" w:cs="Arial"/>
          <w:sz w:val="22"/>
          <w:szCs w:val="22"/>
        </w:rPr>
        <w:t xml:space="preserve">test cases and </w:t>
      </w:r>
      <w:r w:rsidR="009C2B62">
        <w:rPr>
          <w:rFonts w:ascii="Arial" w:hAnsi="Arial" w:cs="Arial"/>
          <w:sz w:val="22"/>
          <w:szCs w:val="22"/>
        </w:rPr>
        <w:t xml:space="preserve">requirements </w:t>
      </w:r>
      <w:r w:rsidR="0075054D">
        <w:rPr>
          <w:rFonts w:ascii="Arial" w:hAnsi="Arial" w:cs="Arial"/>
          <w:sz w:val="22"/>
          <w:szCs w:val="22"/>
        </w:rPr>
        <w:t>for</w:t>
      </w:r>
      <w:r w:rsidR="009C2B62">
        <w:rPr>
          <w:rFonts w:ascii="Arial" w:hAnsi="Arial" w:cs="Arial"/>
          <w:sz w:val="22"/>
          <w:szCs w:val="22"/>
        </w:rPr>
        <w:t xml:space="preserve"> </w:t>
      </w:r>
      <w:r w:rsidR="001E2D08">
        <w:rPr>
          <w:rFonts w:ascii="Arial" w:hAnsi="Arial" w:cs="Arial"/>
          <w:sz w:val="22"/>
          <w:szCs w:val="22"/>
        </w:rPr>
        <w:t xml:space="preserve">20MHz </w:t>
      </w:r>
      <w:r w:rsidR="00C35D2E">
        <w:rPr>
          <w:rFonts w:ascii="Arial" w:hAnsi="Arial" w:cs="Arial"/>
          <w:sz w:val="22"/>
          <w:szCs w:val="22"/>
        </w:rPr>
        <w:t xml:space="preserve">BW </w:t>
      </w:r>
      <w:r w:rsidR="00A14B6F">
        <w:rPr>
          <w:rFonts w:ascii="Arial" w:hAnsi="Arial" w:cs="Arial"/>
          <w:sz w:val="22"/>
          <w:szCs w:val="22"/>
        </w:rPr>
        <w:t xml:space="preserve">with different SCS </w:t>
      </w:r>
      <w:r w:rsidR="00883837">
        <w:rPr>
          <w:rFonts w:ascii="Arial" w:hAnsi="Arial" w:cs="Arial"/>
          <w:sz w:val="22"/>
          <w:szCs w:val="22"/>
        </w:rPr>
        <w:t>should</w:t>
      </w:r>
      <w:r w:rsidR="00B02423">
        <w:rPr>
          <w:rFonts w:ascii="Arial" w:hAnsi="Arial" w:cs="Arial"/>
          <w:sz w:val="22"/>
          <w:szCs w:val="22"/>
        </w:rPr>
        <w:t xml:space="preserve"> be sufficient</w:t>
      </w:r>
      <w:r w:rsidR="009C2B62">
        <w:rPr>
          <w:rFonts w:ascii="Arial" w:hAnsi="Arial" w:cs="Arial"/>
          <w:sz w:val="22"/>
          <w:szCs w:val="22"/>
        </w:rPr>
        <w:t xml:space="preserve">. </w:t>
      </w:r>
    </w:p>
    <w:p w14:paraId="5ADB4A56" w14:textId="32197B4A" w:rsidR="00C23453" w:rsidRDefault="00C23453" w:rsidP="009737C5">
      <w:pPr>
        <w:pStyle w:val="ListParagraph"/>
        <w:ind w:left="0"/>
        <w:rPr>
          <w:rFonts w:ascii="Arial" w:hAnsi="Arial" w:cs="Arial"/>
          <w:sz w:val="22"/>
          <w:szCs w:val="22"/>
        </w:rPr>
      </w:pPr>
      <w:r>
        <w:rPr>
          <w:rFonts w:ascii="Arial" w:hAnsi="Arial" w:cs="Arial"/>
          <w:sz w:val="22"/>
          <w:szCs w:val="22"/>
        </w:rPr>
        <w:t>For</w:t>
      </w:r>
      <w:r w:rsidR="000F0D43">
        <w:rPr>
          <w:rFonts w:ascii="Arial" w:hAnsi="Arial" w:cs="Arial"/>
          <w:sz w:val="22"/>
          <w:szCs w:val="22"/>
        </w:rPr>
        <w:t xml:space="preserve"> 20MHz cases</w:t>
      </w:r>
      <w:r w:rsidR="003C664A">
        <w:rPr>
          <w:rFonts w:ascii="Arial" w:hAnsi="Arial" w:cs="Arial"/>
          <w:sz w:val="22"/>
          <w:szCs w:val="22"/>
        </w:rPr>
        <w:t xml:space="preserve"> </w:t>
      </w:r>
      <w:r w:rsidR="004A1DC1">
        <w:rPr>
          <w:rFonts w:ascii="Arial" w:hAnsi="Arial" w:cs="Arial"/>
          <w:sz w:val="22"/>
          <w:szCs w:val="22"/>
        </w:rPr>
        <w:t xml:space="preserve">which supported by </w:t>
      </w:r>
      <w:r w:rsidR="000A2BAF">
        <w:rPr>
          <w:rFonts w:ascii="Arial" w:hAnsi="Arial" w:cs="Arial"/>
          <w:sz w:val="22"/>
          <w:szCs w:val="22"/>
        </w:rPr>
        <w:t xml:space="preserve">both WB1 and WB2, </w:t>
      </w:r>
      <w:r w:rsidR="00E5121B">
        <w:rPr>
          <w:rFonts w:ascii="Arial" w:hAnsi="Arial" w:cs="Arial"/>
          <w:sz w:val="22"/>
          <w:szCs w:val="22"/>
        </w:rPr>
        <w:t xml:space="preserve">only one </w:t>
      </w:r>
      <w:r w:rsidR="004B2746">
        <w:rPr>
          <w:rFonts w:ascii="Arial" w:hAnsi="Arial" w:cs="Arial"/>
          <w:sz w:val="22"/>
          <w:szCs w:val="22"/>
        </w:rPr>
        <w:t xml:space="preserve">operation mode </w:t>
      </w:r>
      <w:r w:rsidR="00C37BCF">
        <w:rPr>
          <w:rFonts w:ascii="Arial" w:hAnsi="Arial" w:cs="Arial"/>
          <w:sz w:val="22"/>
          <w:szCs w:val="22"/>
        </w:rPr>
        <w:t xml:space="preserve">should be tested based on </w:t>
      </w:r>
      <w:r w:rsidR="00577B16">
        <w:rPr>
          <w:rFonts w:ascii="Arial" w:hAnsi="Arial" w:cs="Arial"/>
          <w:sz w:val="22"/>
          <w:szCs w:val="22"/>
        </w:rPr>
        <w:t>manufacturer declaration. We can us</w:t>
      </w:r>
      <w:r w:rsidR="002431F1">
        <w:rPr>
          <w:rFonts w:ascii="Arial" w:hAnsi="Arial" w:cs="Arial"/>
          <w:sz w:val="22"/>
          <w:szCs w:val="22"/>
        </w:rPr>
        <w:t>e</w:t>
      </w:r>
      <w:r w:rsidR="00577B16">
        <w:rPr>
          <w:rFonts w:ascii="Arial" w:hAnsi="Arial" w:cs="Arial"/>
          <w:sz w:val="22"/>
          <w:szCs w:val="22"/>
        </w:rPr>
        <w:t xml:space="preserve"> a test applicability rule</w:t>
      </w:r>
      <w:r w:rsidR="001C67C2">
        <w:rPr>
          <w:rFonts w:ascii="Arial" w:hAnsi="Arial" w:cs="Arial"/>
          <w:sz w:val="22"/>
          <w:szCs w:val="22"/>
        </w:rPr>
        <w:t xml:space="preserve"> to </w:t>
      </w:r>
      <w:r w:rsidR="00CB4CA6">
        <w:rPr>
          <w:rFonts w:ascii="Arial" w:hAnsi="Arial" w:cs="Arial"/>
          <w:sz w:val="22"/>
          <w:szCs w:val="22"/>
        </w:rPr>
        <w:t xml:space="preserve">handle it. </w:t>
      </w:r>
    </w:p>
    <w:p w14:paraId="43328C59" w14:textId="053F0C53" w:rsidR="0074096C" w:rsidRDefault="0074096C" w:rsidP="009737C5">
      <w:pPr>
        <w:pStyle w:val="ListParagraph"/>
        <w:ind w:left="0"/>
        <w:rPr>
          <w:rFonts w:ascii="Arial" w:hAnsi="Arial" w:cs="Arial"/>
          <w:sz w:val="22"/>
          <w:szCs w:val="22"/>
        </w:rPr>
      </w:pPr>
    </w:p>
    <w:p w14:paraId="79695719" w14:textId="4117FE8D" w:rsidR="0074096C" w:rsidRDefault="0074096C" w:rsidP="009737C5">
      <w:pPr>
        <w:pStyle w:val="ListParagraph"/>
        <w:ind w:left="0"/>
        <w:rPr>
          <w:rFonts w:ascii="Arial" w:hAnsi="Arial" w:cs="Arial"/>
          <w:b/>
          <w:bCs/>
          <w:sz w:val="22"/>
          <w:szCs w:val="22"/>
        </w:rPr>
      </w:pPr>
      <w:r w:rsidRPr="006A5037">
        <w:rPr>
          <w:rFonts w:ascii="Arial" w:hAnsi="Arial" w:cs="Arial"/>
          <w:b/>
          <w:bCs/>
          <w:sz w:val="22"/>
          <w:szCs w:val="22"/>
        </w:rPr>
        <w:t xml:space="preserve">Proposal </w:t>
      </w:r>
      <w:r w:rsidR="00BB48EC">
        <w:rPr>
          <w:rFonts w:ascii="Arial" w:hAnsi="Arial" w:cs="Arial"/>
          <w:b/>
          <w:bCs/>
          <w:sz w:val="22"/>
          <w:szCs w:val="22"/>
        </w:rPr>
        <w:t>2</w:t>
      </w:r>
      <w:r w:rsidRPr="006A5037">
        <w:rPr>
          <w:rFonts w:ascii="Arial" w:hAnsi="Arial" w:cs="Arial"/>
          <w:b/>
          <w:bCs/>
          <w:sz w:val="22"/>
          <w:szCs w:val="22"/>
        </w:rPr>
        <w:t>:</w:t>
      </w:r>
      <w:r w:rsidR="009C2B62">
        <w:rPr>
          <w:rFonts w:ascii="Arial" w:hAnsi="Arial" w:cs="Arial"/>
          <w:b/>
          <w:bCs/>
          <w:sz w:val="22"/>
          <w:szCs w:val="22"/>
        </w:rPr>
        <w:t xml:space="preserve"> </w:t>
      </w:r>
      <w:r w:rsidR="001D6F86">
        <w:rPr>
          <w:rFonts w:ascii="Arial" w:hAnsi="Arial" w:cs="Arial"/>
          <w:b/>
          <w:bCs/>
          <w:sz w:val="22"/>
          <w:szCs w:val="22"/>
        </w:rPr>
        <w:t>Only considering</w:t>
      </w:r>
      <w:r w:rsidR="00D7518E">
        <w:rPr>
          <w:rFonts w:ascii="Arial" w:hAnsi="Arial" w:cs="Arial"/>
          <w:b/>
          <w:bCs/>
          <w:sz w:val="22"/>
          <w:szCs w:val="22"/>
        </w:rPr>
        <w:t xml:space="preserve"> </w:t>
      </w:r>
      <w:r w:rsidR="005C02BB">
        <w:rPr>
          <w:rFonts w:ascii="Arial" w:hAnsi="Arial" w:cs="Arial"/>
          <w:b/>
          <w:bCs/>
          <w:sz w:val="22"/>
          <w:szCs w:val="22"/>
        </w:rPr>
        <w:t xml:space="preserve">test cases and </w:t>
      </w:r>
      <w:r w:rsidR="00D7518E">
        <w:rPr>
          <w:rFonts w:ascii="Arial" w:hAnsi="Arial" w:cs="Arial"/>
          <w:b/>
          <w:bCs/>
          <w:sz w:val="22"/>
          <w:szCs w:val="22"/>
        </w:rPr>
        <w:t>requirements</w:t>
      </w:r>
      <w:r w:rsidR="000458DF">
        <w:rPr>
          <w:rFonts w:ascii="Arial" w:hAnsi="Arial" w:cs="Arial"/>
          <w:b/>
          <w:bCs/>
          <w:sz w:val="22"/>
          <w:szCs w:val="22"/>
        </w:rPr>
        <w:t xml:space="preserve"> </w:t>
      </w:r>
      <w:r w:rsidR="005C02BB">
        <w:rPr>
          <w:rFonts w:ascii="Arial" w:hAnsi="Arial" w:cs="Arial"/>
          <w:b/>
          <w:bCs/>
          <w:sz w:val="22"/>
          <w:szCs w:val="22"/>
        </w:rPr>
        <w:t xml:space="preserve">for </w:t>
      </w:r>
      <w:r w:rsidR="004800BF">
        <w:rPr>
          <w:rFonts w:ascii="Arial" w:hAnsi="Arial" w:cs="Arial"/>
          <w:b/>
          <w:bCs/>
          <w:sz w:val="22"/>
          <w:szCs w:val="22"/>
        </w:rPr>
        <w:t xml:space="preserve">20MHz </w:t>
      </w:r>
      <w:r w:rsidR="007A6BB3">
        <w:rPr>
          <w:rFonts w:ascii="Arial" w:hAnsi="Arial" w:cs="Arial"/>
          <w:b/>
          <w:bCs/>
          <w:sz w:val="22"/>
          <w:szCs w:val="22"/>
        </w:rPr>
        <w:t xml:space="preserve">with 15kHz/30kHz SCS </w:t>
      </w:r>
      <w:r w:rsidR="00D7518E">
        <w:rPr>
          <w:rFonts w:ascii="Arial" w:hAnsi="Arial" w:cs="Arial"/>
          <w:b/>
          <w:bCs/>
          <w:sz w:val="22"/>
          <w:szCs w:val="22"/>
        </w:rPr>
        <w:t>should be sufficient</w:t>
      </w:r>
      <w:r w:rsidR="001D6F86">
        <w:rPr>
          <w:rFonts w:ascii="Arial" w:hAnsi="Arial" w:cs="Arial"/>
          <w:b/>
          <w:bCs/>
          <w:sz w:val="22"/>
          <w:szCs w:val="22"/>
        </w:rPr>
        <w:t xml:space="preserve"> for </w:t>
      </w:r>
      <w:r w:rsidR="0055265B">
        <w:rPr>
          <w:rFonts w:ascii="Arial" w:hAnsi="Arial" w:cs="Arial"/>
          <w:b/>
          <w:bCs/>
          <w:sz w:val="22"/>
          <w:szCs w:val="22"/>
        </w:rPr>
        <w:t xml:space="preserve">NR-U </w:t>
      </w:r>
      <w:r w:rsidR="001F60C0">
        <w:rPr>
          <w:rFonts w:ascii="Arial" w:hAnsi="Arial" w:cs="Arial"/>
          <w:b/>
          <w:bCs/>
          <w:sz w:val="22"/>
          <w:szCs w:val="22"/>
        </w:rPr>
        <w:t xml:space="preserve">BS </w:t>
      </w:r>
      <w:r w:rsidR="0055265B">
        <w:rPr>
          <w:rFonts w:ascii="Arial" w:hAnsi="Arial" w:cs="Arial"/>
          <w:b/>
          <w:bCs/>
          <w:sz w:val="22"/>
          <w:szCs w:val="22"/>
        </w:rPr>
        <w:t>demodulation</w:t>
      </w:r>
      <w:r w:rsidR="00B32612">
        <w:rPr>
          <w:rFonts w:ascii="Arial" w:hAnsi="Arial" w:cs="Arial"/>
          <w:b/>
          <w:bCs/>
          <w:sz w:val="22"/>
          <w:szCs w:val="22"/>
        </w:rPr>
        <w:t>.</w:t>
      </w:r>
      <w:r w:rsidR="003F5BB0">
        <w:rPr>
          <w:rFonts w:ascii="Arial" w:hAnsi="Arial" w:cs="Arial"/>
          <w:b/>
          <w:bCs/>
          <w:sz w:val="22"/>
          <w:szCs w:val="22"/>
        </w:rPr>
        <w:t xml:space="preserve"> </w:t>
      </w:r>
      <w:r w:rsidR="00D7518E">
        <w:rPr>
          <w:rFonts w:ascii="Arial" w:hAnsi="Arial" w:cs="Arial"/>
          <w:b/>
          <w:bCs/>
          <w:sz w:val="22"/>
          <w:szCs w:val="22"/>
        </w:rPr>
        <w:t xml:space="preserve"> </w:t>
      </w:r>
    </w:p>
    <w:p w14:paraId="46DE2E40" w14:textId="547EE612" w:rsidR="006A5037" w:rsidRPr="0070464A" w:rsidRDefault="0070464A" w:rsidP="009737C5">
      <w:pPr>
        <w:pStyle w:val="ListParagraph"/>
        <w:ind w:left="0"/>
        <w:rPr>
          <w:rFonts w:ascii="Arial" w:hAnsi="Arial" w:cs="Arial"/>
          <w:b/>
          <w:bCs/>
          <w:sz w:val="22"/>
          <w:szCs w:val="22"/>
        </w:rPr>
      </w:pPr>
      <w:r w:rsidRPr="0070464A">
        <w:rPr>
          <w:rFonts w:ascii="Arial" w:hAnsi="Arial" w:cs="Arial"/>
          <w:b/>
          <w:bCs/>
          <w:sz w:val="22"/>
          <w:szCs w:val="22"/>
        </w:rPr>
        <w:t xml:space="preserve">Proposal </w:t>
      </w:r>
      <w:r w:rsidR="00BB48EC">
        <w:rPr>
          <w:rFonts w:ascii="Arial" w:hAnsi="Arial" w:cs="Arial"/>
          <w:b/>
          <w:bCs/>
          <w:sz w:val="22"/>
          <w:szCs w:val="22"/>
        </w:rPr>
        <w:t>3</w:t>
      </w:r>
      <w:r w:rsidRPr="0070464A">
        <w:rPr>
          <w:rFonts w:ascii="Arial" w:hAnsi="Arial" w:cs="Arial"/>
          <w:b/>
          <w:bCs/>
          <w:sz w:val="22"/>
          <w:szCs w:val="22"/>
        </w:rPr>
        <w:t>:</w:t>
      </w:r>
      <w:r w:rsidR="007D6362">
        <w:rPr>
          <w:rFonts w:ascii="Arial" w:hAnsi="Arial" w:cs="Arial"/>
          <w:b/>
          <w:bCs/>
          <w:sz w:val="22"/>
          <w:szCs w:val="22"/>
        </w:rPr>
        <w:t xml:space="preserve"> </w:t>
      </w:r>
      <w:r w:rsidR="007D6362" w:rsidRPr="007D6362">
        <w:rPr>
          <w:rFonts w:ascii="Arial" w:hAnsi="Arial" w:cs="Arial"/>
          <w:b/>
          <w:bCs/>
          <w:sz w:val="22"/>
          <w:szCs w:val="22"/>
        </w:rPr>
        <w:t>Test only one operation mode using a test applicability rule based on manufacturer declaration of which mode is tested</w:t>
      </w:r>
      <w:r w:rsidRPr="0070464A">
        <w:rPr>
          <w:rFonts w:ascii="Arial" w:hAnsi="Arial" w:cs="Arial"/>
          <w:b/>
          <w:bCs/>
          <w:sz w:val="22"/>
          <w:szCs w:val="22"/>
        </w:rPr>
        <w:t>.</w:t>
      </w:r>
    </w:p>
    <w:p w14:paraId="6BB357DB" w14:textId="77777777" w:rsidR="00FE4D05" w:rsidRDefault="00FE4D05" w:rsidP="009737C5">
      <w:pPr>
        <w:pStyle w:val="ListParagraph"/>
        <w:ind w:left="0"/>
        <w:rPr>
          <w:rFonts w:ascii="Arial" w:hAnsi="Arial" w:cs="Arial"/>
          <w:b/>
          <w:bCs/>
          <w:sz w:val="22"/>
          <w:szCs w:val="22"/>
        </w:rPr>
      </w:pPr>
    </w:p>
    <w:p w14:paraId="3779EFFB" w14:textId="396F7483" w:rsidR="00FE4D05" w:rsidRDefault="00FE4D05" w:rsidP="009737C5">
      <w:pPr>
        <w:pStyle w:val="ListParagraph"/>
        <w:ind w:left="0"/>
        <w:rPr>
          <w:rFonts w:ascii="Arial" w:hAnsi="Arial" w:cs="Arial"/>
          <w:sz w:val="22"/>
          <w:szCs w:val="22"/>
        </w:rPr>
      </w:pPr>
      <w:r>
        <w:rPr>
          <w:rFonts w:ascii="Arial" w:hAnsi="Arial" w:cs="Arial"/>
          <w:sz w:val="22"/>
          <w:szCs w:val="22"/>
        </w:rPr>
        <w:t xml:space="preserve">WB2 introduce intra-cell guard band between RB sets to protect transmission channel from the power leakage of adjacent channel. </w:t>
      </w:r>
      <w:r w:rsidR="00446CBD">
        <w:rPr>
          <w:rFonts w:ascii="Arial" w:hAnsi="Arial" w:cs="Arial"/>
          <w:sz w:val="22"/>
          <w:szCs w:val="22"/>
        </w:rPr>
        <w:t>This guard band</w:t>
      </w:r>
      <w:r>
        <w:rPr>
          <w:rFonts w:ascii="Arial" w:hAnsi="Arial" w:cs="Arial"/>
          <w:sz w:val="22"/>
          <w:szCs w:val="22"/>
        </w:rPr>
        <w:t xml:space="preserve"> </w:t>
      </w:r>
      <w:r w:rsidR="00446CBD">
        <w:rPr>
          <w:rFonts w:ascii="Arial" w:hAnsi="Arial" w:cs="Arial"/>
          <w:sz w:val="22"/>
          <w:szCs w:val="22"/>
        </w:rPr>
        <w:t>also make it easier for radio channel filter design for different LBT sub-band combinations.</w:t>
      </w:r>
      <w:r>
        <w:rPr>
          <w:rFonts w:ascii="Arial" w:hAnsi="Arial" w:cs="Arial"/>
          <w:sz w:val="22"/>
          <w:szCs w:val="22"/>
        </w:rPr>
        <w:t xml:space="preserve"> </w:t>
      </w:r>
      <w:r w:rsidR="007F4E34">
        <w:rPr>
          <w:rFonts w:ascii="Arial" w:hAnsi="Arial" w:cs="Arial"/>
          <w:sz w:val="22"/>
          <w:szCs w:val="22"/>
        </w:rPr>
        <w:t>Although</w:t>
      </w:r>
      <w:r w:rsidR="009563EC">
        <w:rPr>
          <w:rFonts w:ascii="Arial" w:hAnsi="Arial" w:cs="Arial"/>
          <w:sz w:val="22"/>
          <w:szCs w:val="22"/>
        </w:rPr>
        <w:t xml:space="preserve"> </w:t>
      </w:r>
      <w:r w:rsidR="00482BC0">
        <w:rPr>
          <w:rFonts w:ascii="Arial" w:hAnsi="Arial" w:cs="Arial"/>
          <w:sz w:val="22"/>
          <w:szCs w:val="22"/>
        </w:rPr>
        <w:t xml:space="preserve">PRBs in </w:t>
      </w:r>
      <w:r w:rsidR="00482BC0" w:rsidRPr="00482BC0">
        <w:rPr>
          <w:rFonts w:ascii="Arial" w:hAnsi="Arial" w:cs="Arial"/>
          <w:sz w:val="22"/>
          <w:szCs w:val="22"/>
        </w:rPr>
        <w:t>intra-cell guard</w:t>
      </w:r>
      <w:r w:rsidR="007A72FC">
        <w:rPr>
          <w:rFonts w:ascii="Arial" w:hAnsi="Arial" w:cs="Arial"/>
          <w:sz w:val="22"/>
          <w:szCs w:val="22"/>
        </w:rPr>
        <w:t xml:space="preserve"> band(</w:t>
      </w:r>
      <w:r w:rsidR="008A0BD8">
        <w:rPr>
          <w:rFonts w:ascii="Arial" w:hAnsi="Arial" w:cs="Arial"/>
          <w:sz w:val="22"/>
          <w:szCs w:val="22"/>
        </w:rPr>
        <w:t>s</w:t>
      </w:r>
      <w:r w:rsidR="007A72FC">
        <w:rPr>
          <w:rFonts w:ascii="Arial" w:hAnsi="Arial" w:cs="Arial"/>
          <w:sz w:val="22"/>
          <w:szCs w:val="22"/>
        </w:rPr>
        <w:t>)</w:t>
      </w:r>
      <w:r w:rsidR="008A0BD8">
        <w:rPr>
          <w:rFonts w:ascii="Arial" w:hAnsi="Arial" w:cs="Arial"/>
          <w:sz w:val="22"/>
          <w:szCs w:val="22"/>
        </w:rPr>
        <w:t xml:space="preserve"> which </w:t>
      </w:r>
      <w:r w:rsidR="007A72FC">
        <w:rPr>
          <w:rFonts w:ascii="Arial" w:hAnsi="Arial" w:cs="Arial"/>
          <w:sz w:val="22"/>
          <w:szCs w:val="22"/>
        </w:rPr>
        <w:t>is</w:t>
      </w:r>
      <w:r w:rsidR="008A0BD8">
        <w:rPr>
          <w:rFonts w:ascii="Arial" w:hAnsi="Arial" w:cs="Arial"/>
          <w:sz w:val="22"/>
          <w:szCs w:val="22"/>
        </w:rPr>
        <w:t xml:space="preserve"> between continuous </w:t>
      </w:r>
      <w:r w:rsidR="00123AD7">
        <w:rPr>
          <w:rFonts w:ascii="Arial" w:hAnsi="Arial" w:cs="Arial"/>
          <w:sz w:val="22"/>
          <w:szCs w:val="22"/>
        </w:rPr>
        <w:t>CCA successful LBT RB sets</w:t>
      </w:r>
      <w:r w:rsidR="00482BC0" w:rsidRPr="00482BC0">
        <w:rPr>
          <w:rFonts w:ascii="Arial" w:hAnsi="Arial" w:cs="Arial"/>
          <w:sz w:val="22"/>
          <w:szCs w:val="22"/>
        </w:rPr>
        <w:t xml:space="preserve"> </w:t>
      </w:r>
      <w:r w:rsidR="003678D3">
        <w:rPr>
          <w:rFonts w:ascii="Arial" w:hAnsi="Arial" w:cs="Arial"/>
          <w:sz w:val="22"/>
          <w:szCs w:val="22"/>
        </w:rPr>
        <w:t>might</w:t>
      </w:r>
      <w:r w:rsidR="00482BC0">
        <w:rPr>
          <w:rFonts w:ascii="Arial" w:hAnsi="Arial" w:cs="Arial"/>
          <w:sz w:val="22"/>
          <w:szCs w:val="22"/>
        </w:rPr>
        <w:t xml:space="preserve"> </w:t>
      </w:r>
      <w:r w:rsidR="00AD383A">
        <w:rPr>
          <w:rFonts w:ascii="Arial" w:hAnsi="Arial" w:cs="Arial"/>
          <w:sz w:val="22"/>
          <w:szCs w:val="22"/>
        </w:rPr>
        <w:t xml:space="preserve">also </w:t>
      </w:r>
      <w:r w:rsidR="00482BC0">
        <w:rPr>
          <w:rFonts w:ascii="Arial" w:hAnsi="Arial" w:cs="Arial"/>
          <w:sz w:val="22"/>
          <w:szCs w:val="22"/>
        </w:rPr>
        <w:t>be</w:t>
      </w:r>
      <w:r w:rsidR="00482BC0" w:rsidRPr="00482BC0">
        <w:rPr>
          <w:rFonts w:ascii="Arial" w:hAnsi="Arial" w:cs="Arial"/>
          <w:sz w:val="22"/>
          <w:szCs w:val="22"/>
        </w:rPr>
        <w:t xml:space="preserve"> scheduled for transmission</w:t>
      </w:r>
      <w:r w:rsidR="00AD383A">
        <w:rPr>
          <w:rFonts w:ascii="Arial" w:hAnsi="Arial" w:cs="Arial"/>
          <w:sz w:val="22"/>
          <w:szCs w:val="22"/>
        </w:rPr>
        <w:t xml:space="preserve"> </w:t>
      </w:r>
      <w:r w:rsidR="007F0AAB">
        <w:rPr>
          <w:rFonts w:ascii="Arial" w:hAnsi="Arial" w:cs="Arial"/>
          <w:sz w:val="22"/>
          <w:szCs w:val="22"/>
        </w:rPr>
        <w:t>in some conditions</w:t>
      </w:r>
      <w:r w:rsidR="00482BC0">
        <w:rPr>
          <w:rFonts w:ascii="Arial" w:hAnsi="Arial" w:cs="Arial"/>
          <w:sz w:val="22"/>
          <w:szCs w:val="22"/>
        </w:rPr>
        <w:t xml:space="preserve">, the performance </w:t>
      </w:r>
      <w:r w:rsidR="007F4E34">
        <w:rPr>
          <w:rFonts w:ascii="Arial" w:hAnsi="Arial" w:cs="Arial"/>
          <w:sz w:val="22"/>
          <w:szCs w:val="22"/>
        </w:rPr>
        <w:t>difference</w:t>
      </w:r>
      <w:r w:rsidR="00482BC0">
        <w:rPr>
          <w:rFonts w:ascii="Arial" w:hAnsi="Arial" w:cs="Arial"/>
          <w:sz w:val="22"/>
          <w:szCs w:val="22"/>
        </w:rPr>
        <w:t xml:space="preserve"> could be</w:t>
      </w:r>
      <w:r w:rsidR="00A15744">
        <w:rPr>
          <w:rFonts w:ascii="Arial" w:hAnsi="Arial" w:cs="Arial"/>
          <w:sz w:val="22"/>
          <w:szCs w:val="22"/>
        </w:rPr>
        <w:t xml:space="preserve"> small</w:t>
      </w:r>
      <w:r w:rsidR="00482BC0">
        <w:rPr>
          <w:rFonts w:ascii="Arial" w:hAnsi="Arial" w:cs="Arial"/>
          <w:sz w:val="22"/>
          <w:szCs w:val="22"/>
        </w:rPr>
        <w:t xml:space="preserve"> due to</w:t>
      </w:r>
      <w:r w:rsidR="00092A9B">
        <w:rPr>
          <w:rFonts w:ascii="Arial" w:hAnsi="Arial" w:cs="Arial"/>
          <w:sz w:val="22"/>
          <w:szCs w:val="22"/>
        </w:rPr>
        <w:t xml:space="preserve"> the number of</w:t>
      </w:r>
      <w:r w:rsidR="00482BC0">
        <w:rPr>
          <w:rFonts w:ascii="Arial" w:hAnsi="Arial" w:cs="Arial"/>
          <w:sz w:val="22"/>
          <w:szCs w:val="22"/>
        </w:rPr>
        <w:t xml:space="preserve"> the</w:t>
      </w:r>
      <w:r w:rsidR="0014132A">
        <w:rPr>
          <w:rFonts w:ascii="Arial" w:hAnsi="Arial" w:cs="Arial"/>
          <w:sz w:val="22"/>
          <w:szCs w:val="22"/>
        </w:rPr>
        <w:t>se PRB</w:t>
      </w:r>
      <w:r w:rsidR="00092A9B">
        <w:rPr>
          <w:rFonts w:ascii="Arial" w:hAnsi="Arial" w:cs="Arial"/>
          <w:sz w:val="22"/>
          <w:szCs w:val="22"/>
        </w:rPr>
        <w:t>s</w:t>
      </w:r>
      <w:r w:rsidR="0014132A">
        <w:rPr>
          <w:rFonts w:ascii="Arial" w:hAnsi="Arial" w:cs="Arial"/>
          <w:sz w:val="22"/>
          <w:szCs w:val="22"/>
        </w:rPr>
        <w:t xml:space="preserve"> is</w:t>
      </w:r>
      <w:r w:rsidR="00482BC0">
        <w:rPr>
          <w:rFonts w:ascii="Arial" w:hAnsi="Arial" w:cs="Arial"/>
          <w:sz w:val="22"/>
          <w:szCs w:val="22"/>
        </w:rPr>
        <w:t xml:space="preserve"> </w:t>
      </w:r>
      <w:r w:rsidR="0014132A">
        <w:rPr>
          <w:rFonts w:ascii="Arial" w:hAnsi="Arial" w:cs="Arial"/>
          <w:sz w:val="22"/>
          <w:szCs w:val="22"/>
        </w:rPr>
        <w:t>very limited</w:t>
      </w:r>
      <w:r w:rsidR="00482BC0">
        <w:rPr>
          <w:rFonts w:ascii="Arial" w:hAnsi="Arial" w:cs="Arial"/>
          <w:sz w:val="22"/>
          <w:szCs w:val="22"/>
        </w:rPr>
        <w:t>.</w:t>
      </w:r>
      <w:r w:rsidR="001F19BA">
        <w:rPr>
          <w:rFonts w:ascii="Arial" w:hAnsi="Arial" w:cs="Arial"/>
          <w:sz w:val="22"/>
          <w:szCs w:val="22"/>
        </w:rPr>
        <w:t xml:space="preserve"> </w:t>
      </w:r>
      <w:r w:rsidR="002B0B91">
        <w:rPr>
          <w:rFonts w:ascii="Arial" w:hAnsi="Arial" w:cs="Arial"/>
          <w:sz w:val="22"/>
          <w:szCs w:val="22"/>
        </w:rPr>
        <w:t xml:space="preserve">It would be good to always </w:t>
      </w:r>
      <w:r w:rsidR="004330B3">
        <w:rPr>
          <w:rFonts w:ascii="Arial" w:hAnsi="Arial" w:cs="Arial"/>
          <w:sz w:val="22"/>
          <w:szCs w:val="22"/>
        </w:rPr>
        <w:t>not schedule</w:t>
      </w:r>
      <w:r w:rsidR="002B0B91">
        <w:rPr>
          <w:rFonts w:ascii="Arial" w:hAnsi="Arial" w:cs="Arial"/>
          <w:sz w:val="22"/>
          <w:szCs w:val="22"/>
        </w:rPr>
        <w:t xml:space="preserve"> intra-</w:t>
      </w:r>
      <w:r w:rsidR="00E11176">
        <w:rPr>
          <w:rFonts w:ascii="Arial" w:hAnsi="Arial" w:cs="Arial"/>
          <w:sz w:val="22"/>
          <w:szCs w:val="22"/>
        </w:rPr>
        <w:t xml:space="preserve">cell guard band </w:t>
      </w:r>
      <w:r w:rsidR="00C93114">
        <w:rPr>
          <w:rFonts w:ascii="Arial" w:hAnsi="Arial" w:cs="Arial"/>
          <w:sz w:val="22"/>
          <w:szCs w:val="22"/>
        </w:rPr>
        <w:t>PRBs for transmission</w:t>
      </w:r>
      <w:r w:rsidR="00816FAE">
        <w:rPr>
          <w:rFonts w:ascii="Arial" w:hAnsi="Arial" w:cs="Arial"/>
          <w:sz w:val="22"/>
          <w:szCs w:val="22"/>
        </w:rPr>
        <w:t xml:space="preserve"> for</w:t>
      </w:r>
      <w:r w:rsidR="00FB529F">
        <w:rPr>
          <w:rFonts w:ascii="Arial" w:hAnsi="Arial" w:cs="Arial"/>
          <w:sz w:val="22"/>
          <w:szCs w:val="22"/>
        </w:rPr>
        <w:t xml:space="preserve"> </w:t>
      </w:r>
      <w:r w:rsidR="00816FAE">
        <w:rPr>
          <w:rFonts w:ascii="Arial" w:hAnsi="Arial" w:cs="Arial"/>
          <w:sz w:val="22"/>
          <w:szCs w:val="22"/>
        </w:rPr>
        <w:t>demodulation</w:t>
      </w:r>
      <w:r w:rsidR="00E912CA">
        <w:rPr>
          <w:rFonts w:ascii="Arial" w:hAnsi="Arial" w:cs="Arial"/>
          <w:sz w:val="22"/>
          <w:szCs w:val="22"/>
        </w:rPr>
        <w:t xml:space="preserve"> </w:t>
      </w:r>
      <w:r w:rsidR="00053658">
        <w:rPr>
          <w:rFonts w:ascii="Arial" w:hAnsi="Arial" w:cs="Arial"/>
          <w:sz w:val="22"/>
          <w:szCs w:val="22"/>
        </w:rPr>
        <w:t>requirement</w:t>
      </w:r>
      <w:r w:rsidR="0042698F">
        <w:rPr>
          <w:rFonts w:ascii="Arial" w:hAnsi="Arial" w:cs="Arial"/>
          <w:sz w:val="22"/>
          <w:szCs w:val="22"/>
        </w:rPr>
        <w:t xml:space="preserve"> discussion</w:t>
      </w:r>
      <w:r w:rsidR="00DF3E9C">
        <w:rPr>
          <w:rFonts w:ascii="Arial" w:hAnsi="Arial" w:cs="Arial"/>
          <w:sz w:val="22"/>
          <w:szCs w:val="22"/>
        </w:rPr>
        <w:t>.</w:t>
      </w:r>
      <w:r w:rsidR="00735B30">
        <w:rPr>
          <w:rFonts w:ascii="Arial" w:hAnsi="Arial" w:cs="Arial"/>
          <w:sz w:val="22"/>
          <w:szCs w:val="22"/>
        </w:rPr>
        <w:t xml:space="preserve"> </w:t>
      </w:r>
    </w:p>
    <w:p w14:paraId="5B3D47E4" w14:textId="77777777" w:rsidR="00FE4D05" w:rsidRDefault="00FE4D05" w:rsidP="009737C5">
      <w:pPr>
        <w:pStyle w:val="ListParagraph"/>
        <w:ind w:left="0"/>
        <w:rPr>
          <w:rFonts w:ascii="Arial" w:hAnsi="Arial" w:cs="Arial"/>
          <w:sz w:val="22"/>
          <w:szCs w:val="22"/>
        </w:rPr>
      </w:pPr>
    </w:p>
    <w:p w14:paraId="25BA3F37" w14:textId="45D5360E" w:rsidR="00FE4D05" w:rsidRPr="00FE4D05" w:rsidRDefault="00FE4D05" w:rsidP="009737C5">
      <w:pPr>
        <w:pStyle w:val="ListParagraph"/>
        <w:ind w:left="0"/>
        <w:rPr>
          <w:rFonts w:ascii="Arial" w:hAnsi="Arial" w:cs="Arial"/>
          <w:b/>
          <w:bCs/>
          <w:sz w:val="22"/>
          <w:szCs w:val="22"/>
        </w:rPr>
      </w:pPr>
      <w:r w:rsidRPr="00FE4D05">
        <w:rPr>
          <w:rFonts w:ascii="Arial" w:hAnsi="Arial" w:cs="Arial"/>
          <w:b/>
          <w:bCs/>
          <w:sz w:val="22"/>
          <w:szCs w:val="22"/>
        </w:rPr>
        <w:t xml:space="preserve">Proposal </w:t>
      </w:r>
      <w:r w:rsidR="00BB48EC">
        <w:rPr>
          <w:rFonts w:ascii="Arial" w:hAnsi="Arial" w:cs="Arial"/>
          <w:b/>
          <w:bCs/>
          <w:sz w:val="22"/>
          <w:szCs w:val="22"/>
        </w:rPr>
        <w:t>4</w:t>
      </w:r>
      <w:r w:rsidRPr="00FE4D05">
        <w:rPr>
          <w:rFonts w:ascii="Arial" w:hAnsi="Arial" w:cs="Arial"/>
          <w:b/>
          <w:bCs/>
          <w:sz w:val="22"/>
          <w:szCs w:val="22"/>
        </w:rPr>
        <w:t>:</w:t>
      </w:r>
      <w:r w:rsidR="00662270">
        <w:rPr>
          <w:rFonts w:ascii="Arial" w:hAnsi="Arial" w:cs="Arial"/>
          <w:b/>
          <w:bCs/>
          <w:sz w:val="22"/>
          <w:szCs w:val="22"/>
        </w:rPr>
        <w:t xml:space="preserve"> </w:t>
      </w:r>
      <w:r w:rsidRPr="00FE4D05">
        <w:rPr>
          <w:rFonts w:ascii="Arial" w:hAnsi="Arial" w:cs="Arial"/>
          <w:b/>
          <w:bCs/>
          <w:sz w:val="22"/>
          <w:szCs w:val="22"/>
        </w:rPr>
        <w:t xml:space="preserve">Always considering intra-cell guard band for </w:t>
      </w:r>
      <w:r w:rsidR="00482BC0">
        <w:rPr>
          <w:rFonts w:ascii="Arial" w:hAnsi="Arial" w:cs="Arial"/>
          <w:b/>
          <w:bCs/>
          <w:sz w:val="22"/>
          <w:szCs w:val="22"/>
        </w:rPr>
        <w:t xml:space="preserve">demodulation requirements in </w:t>
      </w:r>
      <w:r w:rsidRPr="00FE4D05">
        <w:rPr>
          <w:rFonts w:ascii="Arial" w:hAnsi="Arial" w:cs="Arial"/>
          <w:b/>
          <w:bCs/>
          <w:sz w:val="22"/>
          <w:szCs w:val="22"/>
        </w:rPr>
        <w:t>wideband operation 2</w:t>
      </w:r>
      <w:r w:rsidR="001D798C">
        <w:rPr>
          <w:rFonts w:ascii="Arial" w:hAnsi="Arial" w:cs="Arial"/>
          <w:b/>
          <w:bCs/>
          <w:sz w:val="22"/>
          <w:szCs w:val="22"/>
        </w:rPr>
        <w:t>.</w:t>
      </w:r>
      <w:r w:rsidRPr="00FE4D05">
        <w:rPr>
          <w:rFonts w:ascii="Arial" w:hAnsi="Arial" w:cs="Arial"/>
          <w:b/>
          <w:bCs/>
          <w:sz w:val="22"/>
          <w:szCs w:val="22"/>
        </w:rPr>
        <w:t xml:space="preserve">  </w:t>
      </w:r>
    </w:p>
    <w:p w14:paraId="78B879AA" w14:textId="5A3E5E73" w:rsidR="006B6DB6" w:rsidRPr="006A5037" w:rsidRDefault="00180E5E" w:rsidP="009737C5">
      <w:pPr>
        <w:pStyle w:val="ListParagraph"/>
        <w:ind w:left="0"/>
        <w:rPr>
          <w:rFonts w:ascii="Arial" w:hAnsi="Arial" w:cs="Arial"/>
          <w:b/>
          <w:bCs/>
          <w:sz w:val="22"/>
          <w:szCs w:val="22"/>
        </w:rPr>
      </w:pPr>
      <w:r w:rsidRPr="006A5037">
        <w:rPr>
          <w:rFonts w:ascii="Arial" w:hAnsi="Arial" w:cs="Arial"/>
          <w:b/>
          <w:bCs/>
          <w:sz w:val="22"/>
          <w:szCs w:val="22"/>
        </w:rPr>
        <w:t xml:space="preserve"> </w:t>
      </w:r>
      <w:r w:rsidR="006B6DB6" w:rsidRPr="006A5037">
        <w:rPr>
          <w:rFonts w:ascii="Arial" w:hAnsi="Arial" w:cs="Arial"/>
          <w:b/>
          <w:bCs/>
          <w:sz w:val="22"/>
          <w:szCs w:val="22"/>
        </w:rPr>
        <w:t xml:space="preserve">  </w:t>
      </w:r>
    </w:p>
    <w:p w14:paraId="0E5A4F98" w14:textId="4AB590F7" w:rsidR="00FE15E7" w:rsidRPr="00FE15E7" w:rsidRDefault="009737C5" w:rsidP="00FE15E7">
      <w:pPr>
        <w:pStyle w:val="ListParagraph"/>
        <w:ind w:left="540"/>
        <w:rPr>
          <w:rFonts w:ascii="Arial" w:hAnsi="Arial" w:cs="Arial"/>
          <w:sz w:val="24"/>
          <w:szCs w:val="24"/>
        </w:rPr>
      </w:pPr>
      <w:r>
        <w:rPr>
          <w:rFonts w:ascii="Arial" w:hAnsi="Arial" w:cs="Arial"/>
          <w:sz w:val="24"/>
          <w:szCs w:val="24"/>
        </w:rPr>
        <w:t xml:space="preserve">  </w:t>
      </w:r>
    </w:p>
    <w:p w14:paraId="25ACAB3D" w14:textId="7AFE3872" w:rsidR="00A53A48" w:rsidRDefault="00A53A48" w:rsidP="00FE15E7">
      <w:pPr>
        <w:pStyle w:val="ListParagraph"/>
        <w:numPr>
          <w:ilvl w:val="1"/>
          <w:numId w:val="6"/>
        </w:numPr>
        <w:ind w:left="540"/>
        <w:rPr>
          <w:rFonts w:ascii="Arial" w:hAnsi="Arial" w:cs="Arial"/>
          <w:sz w:val="32"/>
          <w:szCs w:val="32"/>
        </w:rPr>
      </w:pPr>
      <w:r>
        <w:rPr>
          <w:rFonts w:ascii="Arial" w:hAnsi="Arial" w:cs="Arial"/>
          <w:sz w:val="32"/>
          <w:szCs w:val="32"/>
        </w:rPr>
        <w:t>UL interlacing</w:t>
      </w:r>
    </w:p>
    <w:p w14:paraId="63C52E2E" w14:textId="1F878CCE" w:rsidR="00A53A48" w:rsidRDefault="00A53A48" w:rsidP="00A53A48">
      <w:pPr>
        <w:rPr>
          <w:rFonts w:ascii="Arial" w:hAnsi="Arial" w:cs="Arial"/>
          <w:sz w:val="22"/>
          <w:szCs w:val="22"/>
        </w:rPr>
      </w:pPr>
      <w:r>
        <w:rPr>
          <w:rFonts w:ascii="Arial" w:hAnsi="Arial" w:cs="Arial"/>
          <w:sz w:val="22"/>
          <w:szCs w:val="22"/>
        </w:rPr>
        <w:t xml:space="preserve">UL interlacing is a key </w:t>
      </w:r>
      <w:r w:rsidR="00D204D2">
        <w:rPr>
          <w:rFonts w:ascii="Arial" w:hAnsi="Arial" w:cs="Arial"/>
          <w:sz w:val="22"/>
          <w:szCs w:val="22"/>
        </w:rPr>
        <w:t>optional</w:t>
      </w:r>
      <w:r w:rsidR="002653E1">
        <w:rPr>
          <w:rFonts w:ascii="Arial" w:hAnsi="Arial" w:cs="Arial"/>
          <w:sz w:val="22"/>
          <w:szCs w:val="22"/>
        </w:rPr>
        <w:t xml:space="preserve"> </w:t>
      </w:r>
      <w:r>
        <w:rPr>
          <w:rFonts w:ascii="Arial" w:hAnsi="Arial" w:cs="Arial"/>
          <w:sz w:val="22"/>
          <w:szCs w:val="22"/>
        </w:rPr>
        <w:t xml:space="preserve">feature for </w:t>
      </w:r>
      <w:r w:rsidR="009648D6">
        <w:rPr>
          <w:rFonts w:ascii="Arial" w:hAnsi="Arial" w:cs="Arial"/>
          <w:sz w:val="22"/>
          <w:szCs w:val="22"/>
        </w:rPr>
        <w:t>NR-U UL transmission</w:t>
      </w:r>
      <w:r>
        <w:rPr>
          <w:rFonts w:ascii="Arial" w:hAnsi="Arial" w:cs="Arial"/>
          <w:sz w:val="22"/>
          <w:szCs w:val="22"/>
        </w:rPr>
        <w:t>. The main motivation of using block interlaced structure is to maintain high output power at the same time comply to local regulations on occupied channel bandwidth (&gt;=80%) and maximum PSD</w:t>
      </w:r>
      <w:r w:rsidR="00D204D2">
        <w:rPr>
          <w:rFonts w:ascii="Arial" w:hAnsi="Arial" w:cs="Arial"/>
          <w:sz w:val="22"/>
          <w:szCs w:val="22"/>
        </w:rPr>
        <w:t xml:space="preserve"> (e.g. 10dBm/MHz)</w:t>
      </w:r>
      <w:r>
        <w:rPr>
          <w:rFonts w:ascii="Arial" w:hAnsi="Arial" w:cs="Arial"/>
          <w:sz w:val="22"/>
          <w:szCs w:val="22"/>
        </w:rPr>
        <w:t xml:space="preserve">. According to the </w:t>
      </w:r>
      <w:r w:rsidR="00A83681">
        <w:rPr>
          <w:rFonts w:ascii="Arial" w:hAnsi="Arial" w:cs="Arial"/>
          <w:sz w:val="22"/>
          <w:szCs w:val="22"/>
        </w:rPr>
        <w:t>3GPP</w:t>
      </w:r>
      <w:r>
        <w:rPr>
          <w:rFonts w:ascii="Arial" w:hAnsi="Arial" w:cs="Arial"/>
          <w:sz w:val="22"/>
          <w:szCs w:val="22"/>
        </w:rPr>
        <w:t xml:space="preserve"> study</w:t>
      </w:r>
      <w:r w:rsidR="00A83681">
        <w:rPr>
          <w:rFonts w:ascii="Arial" w:hAnsi="Arial" w:cs="Arial"/>
          <w:sz w:val="22"/>
          <w:szCs w:val="22"/>
        </w:rPr>
        <w:t xml:space="preserve"> report</w:t>
      </w:r>
      <w:r>
        <w:rPr>
          <w:rFonts w:ascii="Arial" w:hAnsi="Arial" w:cs="Arial"/>
          <w:sz w:val="22"/>
          <w:szCs w:val="22"/>
        </w:rPr>
        <w:t xml:space="preserve"> </w:t>
      </w:r>
      <w:r w:rsidRPr="008A2E4D">
        <w:rPr>
          <w:rFonts w:ascii="Arial" w:hAnsi="Arial" w:cs="Arial"/>
          <w:sz w:val="22"/>
          <w:szCs w:val="22"/>
        </w:rPr>
        <w:t>[2]</w:t>
      </w:r>
      <w:r>
        <w:rPr>
          <w:rFonts w:ascii="Arial" w:hAnsi="Arial" w:cs="Arial"/>
          <w:sz w:val="22"/>
          <w:szCs w:val="22"/>
        </w:rPr>
        <w:t xml:space="preserve">, </w:t>
      </w:r>
      <w:r w:rsidR="00A83681">
        <w:rPr>
          <w:rFonts w:ascii="Arial" w:hAnsi="Arial" w:cs="Arial"/>
          <w:sz w:val="22"/>
          <w:szCs w:val="22"/>
        </w:rPr>
        <w:t>interlaced structure</w:t>
      </w:r>
      <w:r>
        <w:rPr>
          <w:rFonts w:ascii="Arial" w:hAnsi="Arial" w:cs="Arial"/>
          <w:sz w:val="22"/>
          <w:szCs w:val="22"/>
        </w:rPr>
        <w:t xml:space="preserve"> will deliver obvious benefit for 15kHz and 30kHz SCS cases at least.</w:t>
      </w:r>
      <w:r w:rsidR="00B62E60">
        <w:rPr>
          <w:rFonts w:ascii="Arial" w:hAnsi="Arial" w:cs="Arial"/>
          <w:sz w:val="22"/>
          <w:szCs w:val="22"/>
        </w:rPr>
        <w:t xml:space="preserve"> </w:t>
      </w:r>
      <w:r w:rsidR="009218F9">
        <w:rPr>
          <w:rFonts w:ascii="Arial" w:hAnsi="Arial" w:cs="Arial"/>
          <w:sz w:val="22"/>
          <w:szCs w:val="22"/>
        </w:rPr>
        <w:t>Furthermore,</w:t>
      </w:r>
      <w:r w:rsidR="00B62E60">
        <w:rPr>
          <w:rFonts w:ascii="Arial" w:hAnsi="Arial" w:cs="Arial"/>
          <w:sz w:val="22"/>
          <w:szCs w:val="22"/>
        </w:rPr>
        <w:t xml:space="preserve"> the </w:t>
      </w:r>
      <w:r w:rsidR="00F1653C">
        <w:rPr>
          <w:rFonts w:ascii="Arial" w:hAnsi="Arial" w:cs="Arial"/>
          <w:sz w:val="22"/>
          <w:szCs w:val="22"/>
        </w:rPr>
        <w:t xml:space="preserve">RF part already have FRC for </w:t>
      </w:r>
      <w:r w:rsidR="009E1A80">
        <w:rPr>
          <w:rFonts w:ascii="Arial" w:hAnsi="Arial" w:cs="Arial"/>
          <w:sz w:val="22"/>
          <w:szCs w:val="22"/>
        </w:rPr>
        <w:t>RE</w:t>
      </w:r>
      <w:r w:rsidR="00A611FA">
        <w:rPr>
          <w:rFonts w:ascii="Arial" w:hAnsi="Arial" w:cs="Arial"/>
          <w:sz w:val="22"/>
          <w:szCs w:val="22"/>
        </w:rPr>
        <w:t>F</w:t>
      </w:r>
      <w:r w:rsidR="00B64821">
        <w:rPr>
          <w:rFonts w:ascii="Arial" w:hAnsi="Arial" w:cs="Arial"/>
          <w:sz w:val="22"/>
          <w:szCs w:val="22"/>
        </w:rPr>
        <w:t xml:space="preserve">SENCE with </w:t>
      </w:r>
      <w:r w:rsidR="00610249">
        <w:rPr>
          <w:rFonts w:ascii="Arial" w:hAnsi="Arial" w:cs="Arial"/>
          <w:sz w:val="22"/>
          <w:szCs w:val="22"/>
        </w:rPr>
        <w:t>interlacing struc</w:t>
      </w:r>
      <w:r w:rsidR="00500467">
        <w:rPr>
          <w:rFonts w:ascii="Arial" w:hAnsi="Arial" w:cs="Arial"/>
          <w:sz w:val="22"/>
          <w:szCs w:val="22"/>
        </w:rPr>
        <w:t>ture</w:t>
      </w:r>
      <w:r w:rsidR="00733B63">
        <w:rPr>
          <w:rFonts w:ascii="Arial" w:hAnsi="Arial" w:cs="Arial"/>
          <w:sz w:val="22"/>
          <w:szCs w:val="22"/>
        </w:rPr>
        <w:t xml:space="preserve">, then </w:t>
      </w:r>
      <w:r w:rsidR="009218F9">
        <w:rPr>
          <w:rFonts w:ascii="Arial" w:hAnsi="Arial" w:cs="Arial"/>
          <w:sz w:val="22"/>
          <w:szCs w:val="22"/>
        </w:rPr>
        <w:t xml:space="preserve">the </w:t>
      </w:r>
      <w:r w:rsidR="00355675">
        <w:rPr>
          <w:rFonts w:ascii="Arial" w:hAnsi="Arial" w:cs="Arial"/>
          <w:sz w:val="22"/>
          <w:szCs w:val="22"/>
        </w:rPr>
        <w:t xml:space="preserve">corresponding </w:t>
      </w:r>
      <w:r w:rsidR="009218F9">
        <w:rPr>
          <w:rFonts w:ascii="Arial" w:hAnsi="Arial" w:cs="Arial"/>
          <w:sz w:val="22"/>
          <w:szCs w:val="22"/>
        </w:rPr>
        <w:t>new demodulation requirement</w:t>
      </w:r>
      <w:r w:rsidR="0015402D">
        <w:rPr>
          <w:rFonts w:ascii="Arial" w:hAnsi="Arial" w:cs="Arial"/>
          <w:sz w:val="22"/>
          <w:szCs w:val="22"/>
        </w:rPr>
        <w:t xml:space="preserve"> for this structure</w:t>
      </w:r>
      <w:r w:rsidR="009218F9">
        <w:rPr>
          <w:rFonts w:ascii="Arial" w:hAnsi="Arial" w:cs="Arial"/>
          <w:sz w:val="22"/>
          <w:szCs w:val="22"/>
        </w:rPr>
        <w:t xml:space="preserve"> is needed</w:t>
      </w:r>
      <w:r w:rsidR="000D68FF">
        <w:rPr>
          <w:rFonts w:ascii="Arial" w:hAnsi="Arial" w:cs="Arial"/>
          <w:sz w:val="22"/>
          <w:szCs w:val="22"/>
        </w:rPr>
        <w:t xml:space="preserve"> [4]</w:t>
      </w:r>
      <w:r w:rsidR="009218F9">
        <w:rPr>
          <w:rFonts w:ascii="Arial" w:hAnsi="Arial" w:cs="Arial"/>
          <w:sz w:val="22"/>
          <w:szCs w:val="22"/>
        </w:rPr>
        <w:t>.</w:t>
      </w:r>
    </w:p>
    <w:p w14:paraId="05C854F8" w14:textId="36FDFD14" w:rsidR="00A53A48" w:rsidRDefault="002653E1" w:rsidP="00A53A48">
      <w:pPr>
        <w:rPr>
          <w:rFonts w:ascii="Arial" w:hAnsi="Arial" w:cs="Arial"/>
          <w:sz w:val="22"/>
          <w:szCs w:val="22"/>
        </w:rPr>
      </w:pPr>
      <w:r>
        <w:rPr>
          <w:rFonts w:ascii="Arial" w:hAnsi="Arial" w:cs="Arial"/>
          <w:sz w:val="22"/>
          <w:szCs w:val="22"/>
        </w:rPr>
        <w:t>The legacy non-interlaced transmission is also supported by Rel-16 NR-U.</w:t>
      </w:r>
      <w:r w:rsidR="00A53A48">
        <w:rPr>
          <w:rFonts w:ascii="Arial" w:hAnsi="Arial" w:cs="Arial"/>
          <w:sz w:val="22"/>
          <w:szCs w:val="22"/>
        </w:rPr>
        <w:t xml:space="preserve"> </w:t>
      </w:r>
      <w:r w:rsidR="003E12DC">
        <w:rPr>
          <w:rFonts w:ascii="Arial" w:hAnsi="Arial" w:cs="Arial"/>
          <w:sz w:val="22"/>
          <w:szCs w:val="22"/>
        </w:rPr>
        <w:t>It</w:t>
      </w:r>
      <w:r w:rsidR="00070069">
        <w:rPr>
          <w:rFonts w:ascii="Arial" w:hAnsi="Arial" w:cs="Arial"/>
          <w:sz w:val="22"/>
          <w:szCs w:val="22"/>
        </w:rPr>
        <w:t xml:space="preserve"> is optional</w:t>
      </w:r>
      <w:r w:rsidR="003E12DC">
        <w:rPr>
          <w:rFonts w:ascii="Arial" w:hAnsi="Arial" w:cs="Arial"/>
          <w:sz w:val="22"/>
          <w:szCs w:val="22"/>
        </w:rPr>
        <w:t xml:space="preserve"> for UE to </w:t>
      </w:r>
      <w:r w:rsidR="00D552C6">
        <w:rPr>
          <w:rFonts w:ascii="Arial" w:hAnsi="Arial" w:cs="Arial"/>
          <w:sz w:val="22"/>
          <w:szCs w:val="22"/>
        </w:rPr>
        <w:t>support.</w:t>
      </w:r>
      <w:r w:rsidR="00070069">
        <w:rPr>
          <w:rFonts w:ascii="Arial" w:hAnsi="Arial" w:cs="Arial"/>
          <w:sz w:val="22"/>
          <w:szCs w:val="22"/>
        </w:rPr>
        <w:t xml:space="preserve"> </w:t>
      </w:r>
      <w:r w:rsidR="001F51AA">
        <w:rPr>
          <w:rFonts w:ascii="Arial" w:hAnsi="Arial" w:cs="Arial"/>
          <w:sz w:val="22"/>
          <w:szCs w:val="22"/>
        </w:rPr>
        <w:t xml:space="preserve">Then we </w:t>
      </w:r>
      <w:r w:rsidR="005B6A6F">
        <w:rPr>
          <w:rFonts w:ascii="Arial" w:hAnsi="Arial" w:cs="Arial"/>
          <w:sz w:val="22"/>
          <w:szCs w:val="22"/>
        </w:rPr>
        <w:t xml:space="preserve">might need to consider </w:t>
      </w:r>
      <w:r w:rsidR="00AC7070">
        <w:rPr>
          <w:rFonts w:ascii="Arial" w:hAnsi="Arial" w:cs="Arial"/>
          <w:sz w:val="22"/>
          <w:szCs w:val="22"/>
        </w:rPr>
        <w:t xml:space="preserve">if new </w:t>
      </w:r>
      <w:r w:rsidR="005B6A6F">
        <w:rPr>
          <w:rFonts w:ascii="Arial" w:hAnsi="Arial" w:cs="Arial"/>
          <w:sz w:val="22"/>
          <w:szCs w:val="22"/>
        </w:rPr>
        <w:t>requirements</w:t>
      </w:r>
      <w:r w:rsidR="00AC7070">
        <w:rPr>
          <w:rFonts w:ascii="Arial" w:hAnsi="Arial" w:cs="Arial"/>
          <w:sz w:val="22"/>
          <w:szCs w:val="22"/>
        </w:rPr>
        <w:t xml:space="preserve"> are ne</w:t>
      </w:r>
      <w:r w:rsidR="001D3CF8">
        <w:rPr>
          <w:rFonts w:ascii="Arial" w:hAnsi="Arial" w:cs="Arial"/>
          <w:sz w:val="22"/>
          <w:szCs w:val="22"/>
        </w:rPr>
        <w:t>c</w:t>
      </w:r>
      <w:r w:rsidR="002863AC">
        <w:rPr>
          <w:rFonts w:ascii="Arial" w:hAnsi="Arial" w:cs="Arial"/>
          <w:sz w:val="22"/>
          <w:szCs w:val="22"/>
        </w:rPr>
        <w:t xml:space="preserve">essary </w:t>
      </w:r>
      <w:r w:rsidR="005B6A6F">
        <w:rPr>
          <w:rFonts w:ascii="Arial" w:hAnsi="Arial" w:cs="Arial"/>
          <w:sz w:val="22"/>
          <w:szCs w:val="22"/>
        </w:rPr>
        <w:t xml:space="preserve">for </w:t>
      </w:r>
      <w:r w:rsidR="002863AC">
        <w:rPr>
          <w:rFonts w:ascii="Arial" w:hAnsi="Arial" w:cs="Arial"/>
          <w:sz w:val="22"/>
          <w:szCs w:val="22"/>
        </w:rPr>
        <w:t>non-interlacing</w:t>
      </w:r>
      <w:r w:rsidR="005B6A6F">
        <w:rPr>
          <w:rFonts w:ascii="Arial" w:hAnsi="Arial" w:cs="Arial"/>
          <w:sz w:val="22"/>
          <w:szCs w:val="22"/>
        </w:rPr>
        <w:t xml:space="preserve"> structures. </w:t>
      </w:r>
    </w:p>
    <w:p w14:paraId="38B34F5E" w14:textId="0E12E241" w:rsidR="00BB48EC" w:rsidRDefault="00E93B28" w:rsidP="00BB48EC">
      <w:pPr>
        <w:rPr>
          <w:rFonts w:ascii="Arial" w:hAnsi="Arial" w:cs="Arial"/>
          <w:b/>
          <w:bCs/>
          <w:sz w:val="22"/>
          <w:szCs w:val="22"/>
        </w:rPr>
      </w:pPr>
      <w:r w:rsidRPr="00FC5D40">
        <w:rPr>
          <w:rFonts w:ascii="Arial" w:hAnsi="Arial" w:cs="Arial"/>
          <w:b/>
          <w:bCs/>
          <w:sz w:val="22"/>
          <w:szCs w:val="22"/>
        </w:rPr>
        <w:t xml:space="preserve">Proposal </w:t>
      </w:r>
      <w:r w:rsidR="00BB48EC">
        <w:rPr>
          <w:rFonts w:ascii="Arial" w:hAnsi="Arial" w:cs="Arial"/>
          <w:b/>
          <w:bCs/>
          <w:sz w:val="22"/>
          <w:szCs w:val="22"/>
        </w:rPr>
        <w:t>5</w:t>
      </w:r>
      <w:r w:rsidRPr="00FC5D40">
        <w:rPr>
          <w:rFonts w:ascii="Arial" w:hAnsi="Arial" w:cs="Arial"/>
          <w:b/>
          <w:bCs/>
          <w:sz w:val="22"/>
          <w:szCs w:val="22"/>
        </w:rPr>
        <w:t>:</w:t>
      </w:r>
      <w:r w:rsidR="00D552C6">
        <w:rPr>
          <w:rFonts w:ascii="Arial" w:hAnsi="Arial" w:cs="Arial"/>
          <w:b/>
          <w:bCs/>
          <w:sz w:val="22"/>
          <w:szCs w:val="22"/>
        </w:rPr>
        <w:t xml:space="preserve"> </w:t>
      </w:r>
      <w:r w:rsidR="0015402D">
        <w:rPr>
          <w:rFonts w:ascii="Arial" w:hAnsi="Arial" w:cs="Arial"/>
          <w:b/>
          <w:bCs/>
          <w:sz w:val="22"/>
          <w:szCs w:val="22"/>
        </w:rPr>
        <w:t>Introduc</w:t>
      </w:r>
      <w:r w:rsidR="00604ABC">
        <w:rPr>
          <w:rFonts w:ascii="Arial" w:hAnsi="Arial" w:cs="Arial"/>
          <w:b/>
          <w:bCs/>
          <w:sz w:val="22"/>
          <w:szCs w:val="22"/>
        </w:rPr>
        <w:t>e</w:t>
      </w:r>
      <w:r w:rsidR="00650B70">
        <w:rPr>
          <w:rFonts w:ascii="Arial" w:hAnsi="Arial" w:cs="Arial"/>
          <w:b/>
          <w:bCs/>
          <w:sz w:val="22"/>
          <w:szCs w:val="22"/>
        </w:rPr>
        <w:t xml:space="preserve"> new requirements for</w:t>
      </w:r>
      <w:r w:rsidR="004D7F46">
        <w:rPr>
          <w:rFonts w:ascii="Arial" w:hAnsi="Arial" w:cs="Arial"/>
          <w:b/>
          <w:bCs/>
          <w:sz w:val="22"/>
          <w:szCs w:val="22"/>
        </w:rPr>
        <w:t xml:space="preserve"> </w:t>
      </w:r>
      <w:r w:rsidR="00F852A1">
        <w:rPr>
          <w:rFonts w:ascii="Arial" w:hAnsi="Arial" w:cs="Arial"/>
          <w:b/>
          <w:bCs/>
          <w:sz w:val="22"/>
          <w:szCs w:val="22"/>
        </w:rPr>
        <w:t xml:space="preserve">interlacing structure </w:t>
      </w:r>
      <w:r w:rsidR="00650B70">
        <w:rPr>
          <w:rFonts w:ascii="Arial" w:hAnsi="Arial" w:cs="Arial"/>
          <w:b/>
          <w:bCs/>
          <w:sz w:val="22"/>
          <w:szCs w:val="22"/>
        </w:rPr>
        <w:t>for</w:t>
      </w:r>
      <w:r w:rsidR="006951F9">
        <w:rPr>
          <w:rFonts w:ascii="Arial" w:hAnsi="Arial" w:cs="Arial"/>
          <w:b/>
          <w:bCs/>
          <w:sz w:val="22"/>
          <w:szCs w:val="22"/>
        </w:rPr>
        <w:t xml:space="preserve"> </w:t>
      </w:r>
      <w:r w:rsidR="004D7F46">
        <w:rPr>
          <w:rFonts w:ascii="Arial" w:hAnsi="Arial" w:cs="Arial"/>
          <w:b/>
          <w:bCs/>
          <w:sz w:val="22"/>
          <w:szCs w:val="22"/>
        </w:rPr>
        <w:t>NR-U BS demodulation</w:t>
      </w:r>
      <w:r w:rsidR="00DF326F">
        <w:rPr>
          <w:rFonts w:ascii="Arial" w:hAnsi="Arial" w:cs="Arial"/>
          <w:b/>
          <w:bCs/>
          <w:sz w:val="22"/>
          <w:szCs w:val="22"/>
        </w:rPr>
        <w:t>.</w:t>
      </w:r>
    </w:p>
    <w:p w14:paraId="01D30A35" w14:textId="024B8A81" w:rsidR="00E93B28" w:rsidRPr="00FC5D40" w:rsidRDefault="00BB48EC" w:rsidP="00BB48EC">
      <w:pPr>
        <w:rPr>
          <w:rFonts w:ascii="Arial" w:hAnsi="Arial" w:cs="Arial"/>
          <w:b/>
          <w:bCs/>
          <w:sz w:val="22"/>
          <w:szCs w:val="22"/>
        </w:rPr>
      </w:pPr>
      <w:r>
        <w:rPr>
          <w:rFonts w:ascii="Arial" w:hAnsi="Arial" w:cs="Arial"/>
          <w:b/>
          <w:bCs/>
          <w:sz w:val="22"/>
          <w:szCs w:val="22"/>
        </w:rPr>
        <w:t xml:space="preserve">Proposal 6: </w:t>
      </w:r>
      <w:r w:rsidR="000363E1">
        <w:rPr>
          <w:rFonts w:ascii="Arial" w:hAnsi="Arial" w:cs="Arial"/>
          <w:b/>
          <w:bCs/>
          <w:sz w:val="22"/>
          <w:szCs w:val="22"/>
        </w:rPr>
        <w:t>Study</w:t>
      </w:r>
      <w:r w:rsidR="00A45633">
        <w:rPr>
          <w:rFonts w:ascii="Arial" w:hAnsi="Arial" w:cs="Arial"/>
          <w:b/>
          <w:bCs/>
          <w:sz w:val="22"/>
          <w:szCs w:val="22"/>
        </w:rPr>
        <w:t xml:space="preserve"> the necessary </w:t>
      </w:r>
      <w:r w:rsidR="00687C1F">
        <w:rPr>
          <w:rFonts w:ascii="Arial" w:hAnsi="Arial" w:cs="Arial"/>
          <w:b/>
          <w:bCs/>
          <w:sz w:val="22"/>
          <w:szCs w:val="22"/>
        </w:rPr>
        <w:t>of</w:t>
      </w:r>
      <w:r w:rsidR="00A45633">
        <w:rPr>
          <w:rFonts w:ascii="Arial" w:hAnsi="Arial" w:cs="Arial"/>
          <w:b/>
          <w:bCs/>
          <w:sz w:val="22"/>
          <w:szCs w:val="22"/>
        </w:rPr>
        <w:t xml:space="preserve"> </w:t>
      </w:r>
      <w:r w:rsidR="00687C1F">
        <w:rPr>
          <w:rFonts w:ascii="Arial" w:hAnsi="Arial" w:cs="Arial"/>
          <w:b/>
          <w:bCs/>
          <w:sz w:val="22"/>
          <w:szCs w:val="22"/>
        </w:rPr>
        <w:t>non-</w:t>
      </w:r>
      <w:r>
        <w:rPr>
          <w:rFonts w:ascii="Arial" w:hAnsi="Arial" w:cs="Arial"/>
          <w:b/>
          <w:bCs/>
          <w:sz w:val="22"/>
          <w:szCs w:val="22"/>
        </w:rPr>
        <w:t>interlacing structure</w:t>
      </w:r>
      <w:r w:rsidR="00687C1F">
        <w:rPr>
          <w:rFonts w:ascii="Arial" w:hAnsi="Arial" w:cs="Arial"/>
          <w:b/>
          <w:bCs/>
          <w:sz w:val="22"/>
          <w:szCs w:val="22"/>
        </w:rPr>
        <w:t xml:space="preserve"> </w:t>
      </w:r>
      <w:r w:rsidR="001C038F">
        <w:rPr>
          <w:rFonts w:ascii="Arial" w:hAnsi="Arial" w:cs="Arial"/>
          <w:b/>
          <w:bCs/>
          <w:sz w:val="22"/>
          <w:szCs w:val="22"/>
        </w:rPr>
        <w:t>demodulation requirement</w:t>
      </w:r>
      <w:r w:rsidR="000363E1">
        <w:rPr>
          <w:rFonts w:ascii="Arial" w:hAnsi="Arial" w:cs="Arial"/>
          <w:b/>
          <w:bCs/>
          <w:sz w:val="22"/>
          <w:szCs w:val="22"/>
        </w:rPr>
        <w:t>s</w:t>
      </w:r>
      <w:r w:rsidR="00E515D2">
        <w:rPr>
          <w:rFonts w:ascii="Arial" w:hAnsi="Arial" w:cs="Arial"/>
          <w:b/>
          <w:bCs/>
          <w:sz w:val="22"/>
          <w:szCs w:val="22"/>
        </w:rPr>
        <w:t>.</w:t>
      </w:r>
    </w:p>
    <w:p w14:paraId="2B695AD0" w14:textId="302F67C5" w:rsidR="00FE15E7" w:rsidRDefault="00FE15E7" w:rsidP="00BB48EC">
      <w:pPr>
        <w:pStyle w:val="ListParagraph"/>
        <w:numPr>
          <w:ilvl w:val="1"/>
          <w:numId w:val="6"/>
        </w:numPr>
        <w:ind w:left="540"/>
        <w:rPr>
          <w:rFonts w:ascii="Arial" w:hAnsi="Arial" w:cs="Arial"/>
          <w:sz w:val="32"/>
          <w:szCs w:val="32"/>
        </w:rPr>
      </w:pPr>
      <w:r>
        <w:rPr>
          <w:rFonts w:ascii="Arial" w:hAnsi="Arial" w:cs="Arial"/>
          <w:sz w:val="32"/>
          <w:szCs w:val="32"/>
        </w:rPr>
        <w:lastRenderedPageBreak/>
        <w:t>PUSCH</w:t>
      </w:r>
    </w:p>
    <w:p w14:paraId="3FC4B3DA" w14:textId="77777777" w:rsidR="00014CDE" w:rsidRDefault="002511CF" w:rsidP="00BB48EC">
      <w:pPr>
        <w:rPr>
          <w:rFonts w:ascii="Arial" w:hAnsi="Arial" w:cs="Arial"/>
          <w:sz w:val="22"/>
          <w:szCs w:val="22"/>
        </w:rPr>
      </w:pPr>
      <w:r>
        <w:rPr>
          <w:rFonts w:ascii="Arial" w:hAnsi="Arial" w:cs="Arial"/>
          <w:sz w:val="22"/>
          <w:szCs w:val="22"/>
        </w:rPr>
        <w:t xml:space="preserve">As we mentioned above, PUSCH will use “All-or-nothing” transmission for WB2. </w:t>
      </w:r>
      <w:r w:rsidR="00014CDE">
        <w:rPr>
          <w:rFonts w:ascii="Arial" w:hAnsi="Arial" w:cs="Arial"/>
          <w:sz w:val="22"/>
          <w:szCs w:val="22"/>
        </w:rPr>
        <w:t xml:space="preserve">The features are listed below: </w:t>
      </w:r>
    </w:p>
    <w:p w14:paraId="66A7BC1F" w14:textId="77777777" w:rsidR="00014CDE" w:rsidRDefault="002511CF" w:rsidP="00014CDE">
      <w:pPr>
        <w:pStyle w:val="ListParagraph"/>
        <w:numPr>
          <w:ilvl w:val="0"/>
          <w:numId w:val="10"/>
        </w:numPr>
        <w:rPr>
          <w:rFonts w:ascii="Arial" w:hAnsi="Arial" w:cs="Arial"/>
          <w:sz w:val="22"/>
          <w:szCs w:val="22"/>
        </w:rPr>
      </w:pPr>
      <w:r w:rsidRPr="00014CDE">
        <w:rPr>
          <w:rFonts w:ascii="Arial" w:hAnsi="Arial" w:cs="Arial"/>
          <w:sz w:val="22"/>
          <w:szCs w:val="22"/>
        </w:rPr>
        <w:t xml:space="preserve">Only continuous </w:t>
      </w:r>
      <w:r w:rsidR="009B303C" w:rsidRPr="00014CDE">
        <w:rPr>
          <w:rFonts w:ascii="Arial" w:hAnsi="Arial" w:cs="Arial"/>
          <w:sz w:val="22"/>
          <w:szCs w:val="22"/>
        </w:rPr>
        <w:t>RB sets can be scheduled for PUSCH</w:t>
      </w:r>
    </w:p>
    <w:p w14:paraId="059556B7" w14:textId="19DC6C2E" w:rsidR="00FE4D05" w:rsidRDefault="00014CDE" w:rsidP="00014CDE">
      <w:pPr>
        <w:pStyle w:val="ListParagraph"/>
        <w:numPr>
          <w:ilvl w:val="0"/>
          <w:numId w:val="10"/>
        </w:numPr>
        <w:rPr>
          <w:rFonts w:ascii="Arial" w:hAnsi="Arial" w:cs="Arial"/>
          <w:sz w:val="22"/>
          <w:szCs w:val="22"/>
        </w:rPr>
      </w:pPr>
      <w:r>
        <w:rPr>
          <w:rFonts w:ascii="Arial" w:hAnsi="Arial" w:cs="Arial"/>
          <w:sz w:val="22"/>
          <w:szCs w:val="22"/>
        </w:rPr>
        <w:t>T</w:t>
      </w:r>
      <w:r w:rsidR="004C3E36" w:rsidRPr="00014CDE">
        <w:rPr>
          <w:rFonts w:ascii="Arial" w:hAnsi="Arial" w:cs="Arial"/>
          <w:sz w:val="22"/>
          <w:szCs w:val="22"/>
        </w:rPr>
        <w:t xml:space="preserve">he intra-cell guard bands between scheduled RB sets can </w:t>
      </w:r>
      <w:r>
        <w:rPr>
          <w:rFonts w:ascii="Arial" w:hAnsi="Arial" w:cs="Arial"/>
          <w:sz w:val="22"/>
          <w:szCs w:val="22"/>
        </w:rPr>
        <w:t>also be scheduled for transmission.</w:t>
      </w:r>
    </w:p>
    <w:p w14:paraId="2CEE498F" w14:textId="6FB42979" w:rsidR="00014CDE" w:rsidRDefault="00014CDE" w:rsidP="00014CDE">
      <w:pPr>
        <w:pStyle w:val="ListParagraph"/>
        <w:numPr>
          <w:ilvl w:val="0"/>
          <w:numId w:val="10"/>
        </w:numPr>
        <w:rPr>
          <w:rFonts w:ascii="Arial" w:hAnsi="Arial" w:cs="Arial"/>
          <w:sz w:val="22"/>
          <w:szCs w:val="22"/>
        </w:rPr>
      </w:pPr>
      <w:r>
        <w:rPr>
          <w:rFonts w:ascii="Arial" w:hAnsi="Arial" w:cs="Arial"/>
          <w:sz w:val="22"/>
          <w:szCs w:val="22"/>
        </w:rPr>
        <w:t xml:space="preserve">Using Type 2 FDRA (Frequency domain resource allocation) interlaced structure. X bitmap is used to indicate the allocated interlace(s) and Y bitmap is used to indicate the PRBs from which RB set(s), see Figure 3. </w:t>
      </w:r>
    </w:p>
    <w:p w14:paraId="2918DB8B" w14:textId="2535FC2B" w:rsidR="00014CDE" w:rsidRDefault="5D257373" w:rsidP="00014CDE">
      <w:pPr>
        <w:ind w:left="360"/>
        <w:jc w:val="center"/>
        <w:rPr>
          <w:rFonts w:ascii="Arial" w:hAnsi="Arial" w:cs="Arial"/>
          <w:sz w:val="22"/>
          <w:szCs w:val="22"/>
        </w:rPr>
      </w:pPr>
      <w:r>
        <w:rPr>
          <w:noProof/>
        </w:rPr>
        <w:drawing>
          <wp:inline distT="0" distB="0" distL="0" distR="0" wp14:anchorId="0C4EBC30" wp14:editId="03BA84AB">
            <wp:extent cx="3533742" cy="2048095"/>
            <wp:effectExtent l="0" t="0" r="0" b="0"/>
            <wp:docPr id="198694466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C1E0A190-F781-4943-9DC6-BEDDDA96E241}"/>
                        </a:ext>
                      </a:extLst>
                    </a:blip>
                    <a:stretch>
                      <a:fillRect/>
                    </a:stretch>
                  </pic:blipFill>
                  <pic:spPr>
                    <a:xfrm>
                      <a:off x="0" y="0"/>
                      <a:ext cx="3533742" cy="2048095"/>
                    </a:xfrm>
                    <a:prstGeom prst="rect">
                      <a:avLst/>
                    </a:prstGeom>
                  </pic:spPr>
                </pic:pic>
              </a:graphicData>
            </a:graphic>
          </wp:inline>
        </w:drawing>
      </w:r>
    </w:p>
    <w:p w14:paraId="2317B30C" w14:textId="182D7944" w:rsidR="00014CDE" w:rsidRDefault="00014CDE" w:rsidP="00014CDE">
      <w:pPr>
        <w:ind w:left="360"/>
        <w:jc w:val="center"/>
        <w:rPr>
          <w:rFonts w:ascii="Arial" w:hAnsi="Arial" w:cs="Arial"/>
          <w:sz w:val="22"/>
          <w:szCs w:val="22"/>
        </w:rPr>
      </w:pPr>
      <w:r>
        <w:rPr>
          <w:rFonts w:ascii="Arial" w:hAnsi="Arial" w:cs="Arial"/>
          <w:sz w:val="22"/>
          <w:szCs w:val="22"/>
        </w:rPr>
        <w:t xml:space="preserve">Figure 3. </w:t>
      </w:r>
      <w:r w:rsidR="0042620F">
        <w:rPr>
          <w:rFonts w:ascii="Arial" w:hAnsi="Arial" w:cs="Arial"/>
          <w:sz w:val="22"/>
          <w:szCs w:val="22"/>
        </w:rPr>
        <w:t xml:space="preserve">Example of </w:t>
      </w:r>
      <w:r>
        <w:rPr>
          <w:rFonts w:ascii="Arial" w:hAnsi="Arial" w:cs="Arial"/>
          <w:sz w:val="22"/>
          <w:szCs w:val="22"/>
        </w:rPr>
        <w:t xml:space="preserve">FDRA for </w:t>
      </w:r>
      <w:r w:rsidR="0042620F">
        <w:rPr>
          <w:rFonts w:ascii="Arial" w:hAnsi="Arial" w:cs="Arial"/>
          <w:sz w:val="22"/>
          <w:szCs w:val="22"/>
        </w:rPr>
        <w:t xml:space="preserve">80MHz </w:t>
      </w:r>
      <w:r>
        <w:rPr>
          <w:rFonts w:ascii="Arial" w:hAnsi="Arial" w:cs="Arial"/>
          <w:sz w:val="22"/>
          <w:szCs w:val="22"/>
        </w:rPr>
        <w:t xml:space="preserve">interlace transmission </w:t>
      </w:r>
    </w:p>
    <w:p w14:paraId="6DB96B61" w14:textId="2B6F4639" w:rsidR="00FB30DD" w:rsidRDefault="00446CBD" w:rsidP="008544F8">
      <w:pPr>
        <w:rPr>
          <w:rFonts w:ascii="Arial" w:hAnsi="Arial" w:cs="Arial"/>
          <w:sz w:val="22"/>
          <w:szCs w:val="22"/>
        </w:rPr>
      </w:pPr>
      <w:r>
        <w:rPr>
          <w:rFonts w:ascii="Arial" w:hAnsi="Arial" w:cs="Arial"/>
          <w:sz w:val="22"/>
          <w:szCs w:val="22"/>
        </w:rPr>
        <w:t>Considering Proposal 5 above, we suggest only consider no scheduling intra-cell guard band PRB for transmission cases for demodulation requirements discussion.</w:t>
      </w:r>
      <w:r w:rsidR="00076CB0">
        <w:rPr>
          <w:rFonts w:ascii="Arial" w:hAnsi="Arial" w:cs="Arial"/>
          <w:sz w:val="22"/>
          <w:szCs w:val="22"/>
        </w:rPr>
        <w:t xml:space="preserve"> </w:t>
      </w:r>
      <w:r w:rsidR="00AE25D2">
        <w:rPr>
          <w:rFonts w:ascii="Arial" w:hAnsi="Arial" w:cs="Arial"/>
          <w:sz w:val="22"/>
          <w:szCs w:val="22"/>
        </w:rPr>
        <w:t>There are</w:t>
      </w:r>
      <w:r w:rsidR="0071028C">
        <w:rPr>
          <w:rFonts w:ascii="Arial" w:hAnsi="Arial" w:cs="Arial"/>
          <w:sz w:val="22"/>
          <w:szCs w:val="22"/>
        </w:rPr>
        <w:t xml:space="preserve"> many scheduling possibilities by changing X bits and Y bits. For each BW and SCS combination,</w:t>
      </w:r>
      <w:r w:rsidR="0052414E">
        <w:rPr>
          <w:rFonts w:ascii="Arial" w:hAnsi="Arial" w:cs="Arial"/>
          <w:sz w:val="22"/>
          <w:szCs w:val="22"/>
        </w:rPr>
        <w:t xml:space="preserve"> </w:t>
      </w:r>
      <w:r w:rsidR="00AE25D2">
        <w:rPr>
          <w:rFonts w:ascii="Arial" w:hAnsi="Arial" w:cs="Arial"/>
          <w:sz w:val="22"/>
          <w:szCs w:val="22"/>
        </w:rPr>
        <w:t xml:space="preserve">considering only one case should be reasonable for reducing test effort. </w:t>
      </w:r>
      <w:r w:rsidR="00390537">
        <w:rPr>
          <w:rFonts w:ascii="Arial" w:hAnsi="Arial" w:cs="Arial"/>
          <w:sz w:val="22"/>
          <w:szCs w:val="22"/>
        </w:rPr>
        <w:t xml:space="preserve">We suggest considering the case </w:t>
      </w:r>
      <w:r w:rsidR="00F30CE4">
        <w:rPr>
          <w:rFonts w:ascii="Arial" w:hAnsi="Arial" w:cs="Arial"/>
          <w:sz w:val="22"/>
          <w:szCs w:val="22"/>
        </w:rPr>
        <w:t>scheduling</w:t>
      </w:r>
      <w:r w:rsidR="00390537">
        <w:rPr>
          <w:rFonts w:ascii="Arial" w:hAnsi="Arial" w:cs="Arial"/>
          <w:sz w:val="22"/>
          <w:szCs w:val="22"/>
        </w:rPr>
        <w:t xml:space="preserve"> only one allocated interlace </w:t>
      </w:r>
      <w:r w:rsidR="00F30CE4">
        <w:rPr>
          <w:rFonts w:ascii="Arial" w:hAnsi="Arial" w:cs="Arial"/>
          <w:sz w:val="22"/>
          <w:szCs w:val="22"/>
        </w:rPr>
        <w:t>with the</w:t>
      </w:r>
      <w:r w:rsidR="00390537">
        <w:rPr>
          <w:rFonts w:ascii="Arial" w:hAnsi="Arial" w:cs="Arial"/>
          <w:sz w:val="22"/>
          <w:szCs w:val="22"/>
        </w:rPr>
        <w:t xml:space="preserve"> maximum RB sets </w:t>
      </w:r>
      <w:r w:rsidR="00DD6324">
        <w:rPr>
          <w:rFonts w:ascii="Arial" w:hAnsi="Arial" w:cs="Arial"/>
          <w:sz w:val="22"/>
          <w:szCs w:val="22"/>
        </w:rPr>
        <w:t xml:space="preserve">in each slot </w:t>
      </w:r>
      <w:r w:rsidR="00390537">
        <w:rPr>
          <w:rFonts w:ascii="Arial" w:hAnsi="Arial" w:cs="Arial"/>
          <w:sz w:val="22"/>
          <w:szCs w:val="22"/>
        </w:rPr>
        <w:t xml:space="preserve">for performance requirements. </w:t>
      </w:r>
      <w:r w:rsidR="00AE25D2">
        <w:rPr>
          <w:rFonts w:ascii="Arial" w:hAnsi="Arial" w:cs="Arial"/>
          <w:sz w:val="22"/>
          <w:szCs w:val="22"/>
        </w:rPr>
        <w:t>Taking 80MHz</w:t>
      </w:r>
      <w:r w:rsidR="00390537">
        <w:rPr>
          <w:rFonts w:ascii="Arial" w:hAnsi="Arial" w:cs="Arial"/>
          <w:sz w:val="22"/>
          <w:szCs w:val="22"/>
        </w:rPr>
        <w:t xml:space="preserve"> 30kHz SCS</w:t>
      </w:r>
      <w:r w:rsidR="00AE25D2">
        <w:rPr>
          <w:rFonts w:ascii="Arial" w:hAnsi="Arial" w:cs="Arial"/>
          <w:sz w:val="22"/>
          <w:szCs w:val="22"/>
        </w:rPr>
        <w:t xml:space="preserve"> in Figure 3 as an example, X = [1 0 0 0 0] and Y = [</w:t>
      </w:r>
      <w:r w:rsidR="00390537">
        <w:rPr>
          <w:rFonts w:ascii="Arial" w:hAnsi="Arial" w:cs="Arial"/>
          <w:sz w:val="22"/>
          <w:szCs w:val="22"/>
        </w:rPr>
        <w:t>1 1 0 0] (S=1, L=4) can be the suitable test case for performance requirements. This choice can give the widest bandwidth occupation and the worst performance (due to the fewest transmission PRBs)</w:t>
      </w:r>
      <w:r w:rsidR="00F30CE4">
        <w:rPr>
          <w:rFonts w:ascii="Arial" w:hAnsi="Arial" w:cs="Arial"/>
          <w:sz w:val="22"/>
          <w:szCs w:val="22"/>
        </w:rPr>
        <w:t xml:space="preserve">, especially </w:t>
      </w:r>
      <w:r w:rsidR="005C1159">
        <w:rPr>
          <w:rFonts w:ascii="Arial" w:hAnsi="Arial" w:cs="Arial"/>
          <w:sz w:val="22"/>
          <w:szCs w:val="22"/>
        </w:rPr>
        <w:t>suitable for fading channel requirement discussion.</w:t>
      </w:r>
      <w:r w:rsidR="0026388E">
        <w:rPr>
          <w:rFonts w:ascii="Arial" w:hAnsi="Arial" w:cs="Arial"/>
          <w:sz w:val="22"/>
          <w:szCs w:val="22"/>
        </w:rPr>
        <w:t xml:space="preserve"> </w:t>
      </w:r>
      <w:r w:rsidR="00E87422">
        <w:rPr>
          <w:rFonts w:ascii="Arial" w:hAnsi="Arial" w:cs="Arial"/>
          <w:sz w:val="22"/>
          <w:szCs w:val="22"/>
        </w:rPr>
        <w:t>This</w:t>
      </w:r>
      <w:r w:rsidR="005C1559">
        <w:rPr>
          <w:rFonts w:ascii="Arial" w:hAnsi="Arial" w:cs="Arial"/>
          <w:sz w:val="22"/>
          <w:szCs w:val="22"/>
        </w:rPr>
        <w:t xml:space="preserve"> </w:t>
      </w:r>
      <w:r w:rsidR="00AD6435">
        <w:rPr>
          <w:rFonts w:ascii="Arial" w:hAnsi="Arial" w:cs="Arial"/>
          <w:sz w:val="22"/>
          <w:szCs w:val="22"/>
        </w:rPr>
        <w:t xml:space="preserve">is also </w:t>
      </w:r>
      <w:r w:rsidR="00444816">
        <w:rPr>
          <w:rFonts w:ascii="Arial" w:hAnsi="Arial" w:cs="Arial"/>
          <w:sz w:val="22"/>
          <w:szCs w:val="22"/>
        </w:rPr>
        <w:t xml:space="preserve">aligned with the FRC </w:t>
      </w:r>
      <w:r w:rsidR="005F0104">
        <w:rPr>
          <w:rFonts w:ascii="Arial" w:hAnsi="Arial" w:cs="Arial"/>
          <w:sz w:val="22"/>
          <w:szCs w:val="22"/>
        </w:rPr>
        <w:t>definition method</w:t>
      </w:r>
      <w:r w:rsidR="00444816">
        <w:rPr>
          <w:rFonts w:ascii="Arial" w:hAnsi="Arial" w:cs="Arial"/>
          <w:sz w:val="22"/>
          <w:szCs w:val="22"/>
        </w:rPr>
        <w:t xml:space="preserve"> </w:t>
      </w:r>
      <w:r w:rsidR="005F0104">
        <w:rPr>
          <w:rFonts w:ascii="Arial" w:hAnsi="Arial" w:cs="Arial"/>
          <w:sz w:val="22"/>
          <w:szCs w:val="22"/>
        </w:rPr>
        <w:t>in</w:t>
      </w:r>
      <w:r w:rsidR="00444816">
        <w:rPr>
          <w:rFonts w:ascii="Arial" w:hAnsi="Arial" w:cs="Arial"/>
          <w:sz w:val="22"/>
          <w:szCs w:val="22"/>
        </w:rPr>
        <w:t xml:space="preserve"> RF session</w:t>
      </w:r>
      <w:r w:rsidR="00A22A07">
        <w:rPr>
          <w:rFonts w:ascii="Arial" w:hAnsi="Arial" w:cs="Arial"/>
          <w:sz w:val="22"/>
          <w:szCs w:val="22"/>
        </w:rPr>
        <w:t xml:space="preserve"> [4]</w:t>
      </w:r>
      <w:r w:rsidR="00444816">
        <w:rPr>
          <w:rFonts w:ascii="Arial" w:hAnsi="Arial" w:cs="Arial"/>
          <w:sz w:val="22"/>
          <w:szCs w:val="22"/>
        </w:rPr>
        <w:t xml:space="preserve">. </w:t>
      </w:r>
      <w:r w:rsidR="00AD6435">
        <w:rPr>
          <w:rFonts w:ascii="Arial" w:hAnsi="Arial" w:cs="Arial"/>
          <w:sz w:val="22"/>
          <w:szCs w:val="22"/>
        </w:rPr>
        <w:t xml:space="preserve"> </w:t>
      </w:r>
    </w:p>
    <w:p w14:paraId="3FFD0219" w14:textId="68189267" w:rsidR="00446CBD" w:rsidRDefault="00F30CE4" w:rsidP="008544F8">
      <w:pPr>
        <w:rPr>
          <w:rFonts w:ascii="Arial" w:hAnsi="Arial" w:cs="Arial"/>
          <w:b/>
          <w:bCs/>
          <w:sz w:val="22"/>
          <w:szCs w:val="22"/>
        </w:rPr>
      </w:pPr>
      <w:r w:rsidRPr="00F30CE4">
        <w:rPr>
          <w:rFonts w:ascii="Arial" w:hAnsi="Arial" w:cs="Arial"/>
          <w:b/>
          <w:bCs/>
          <w:sz w:val="22"/>
          <w:szCs w:val="22"/>
        </w:rPr>
        <w:t xml:space="preserve">Proposal </w:t>
      </w:r>
      <w:r w:rsidR="009C37A2">
        <w:rPr>
          <w:rFonts w:ascii="Arial" w:hAnsi="Arial" w:cs="Arial"/>
          <w:b/>
          <w:bCs/>
          <w:sz w:val="22"/>
          <w:szCs w:val="22"/>
        </w:rPr>
        <w:t>7</w:t>
      </w:r>
      <w:r w:rsidRPr="00F30CE4">
        <w:rPr>
          <w:rFonts w:ascii="Arial" w:hAnsi="Arial" w:cs="Arial"/>
          <w:b/>
          <w:bCs/>
          <w:sz w:val="22"/>
          <w:szCs w:val="22"/>
        </w:rPr>
        <w:t>:</w:t>
      </w:r>
      <w:r w:rsidR="00604ABC">
        <w:rPr>
          <w:rFonts w:ascii="Arial" w:hAnsi="Arial" w:cs="Arial"/>
          <w:b/>
          <w:bCs/>
          <w:sz w:val="22"/>
          <w:szCs w:val="22"/>
        </w:rPr>
        <w:t xml:space="preserve"> </w:t>
      </w:r>
      <w:r w:rsidRPr="00F30CE4">
        <w:rPr>
          <w:rFonts w:ascii="Arial" w:hAnsi="Arial" w:cs="Arial"/>
          <w:b/>
          <w:bCs/>
          <w:sz w:val="22"/>
          <w:szCs w:val="22"/>
        </w:rPr>
        <w:t>Consider the case scheduling only one allocated interlace</w:t>
      </w:r>
      <w:r w:rsidR="006F4B48">
        <w:rPr>
          <w:rFonts w:ascii="Arial" w:hAnsi="Arial" w:cs="Arial"/>
          <w:b/>
          <w:bCs/>
          <w:sz w:val="22"/>
          <w:szCs w:val="22"/>
        </w:rPr>
        <w:t xml:space="preserve"> </w:t>
      </w:r>
      <w:r w:rsidRPr="00F30CE4">
        <w:rPr>
          <w:rFonts w:ascii="Arial" w:hAnsi="Arial" w:cs="Arial"/>
          <w:b/>
          <w:bCs/>
          <w:sz w:val="22"/>
          <w:szCs w:val="22"/>
        </w:rPr>
        <w:t xml:space="preserve">with the maximum RB sets </w:t>
      </w:r>
      <w:r w:rsidR="00DD6324">
        <w:rPr>
          <w:rFonts w:ascii="Arial" w:hAnsi="Arial" w:cs="Arial"/>
          <w:b/>
          <w:bCs/>
          <w:sz w:val="22"/>
          <w:szCs w:val="22"/>
        </w:rPr>
        <w:t>in each slot</w:t>
      </w:r>
      <w:r w:rsidR="00DD6324" w:rsidRPr="00F30CE4">
        <w:rPr>
          <w:rFonts w:ascii="Arial" w:hAnsi="Arial" w:cs="Arial"/>
          <w:b/>
          <w:bCs/>
          <w:sz w:val="22"/>
          <w:szCs w:val="22"/>
        </w:rPr>
        <w:t xml:space="preserve"> </w:t>
      </w:r>
      <w:r w:rsidRPr="00F30CE4">
        <w:rPr>
          <w:rFonts w:ascii="Arial" w:hAnsi="Arial" w:cs="Arial"/>
          <w:b/>
          <w:bCs/>
          <w:sz w:val="22"/>
          <w:szCs w:val="22"/>
        </w:rPr>
        <w:t>for</w:t>
      </w:r>
      <w:r w:rsidR="00A83681">
        <w:rPr>
          <w:rFonts w:ascii="Arial" w:hAnsi="Arial" w:cs="Arial"/>
          <w:b/>
          <w:bCs/>
          <w:sz w:val="22"/>
          <w:szCs w:val="22"/>
        </w:rPr>
        <w:t xml:space="preserve"> NR-U</w:t>
      </w:r>
      <w:r w:rsidRPr="00F30CE4">
        <w:rPr>
          <w:rFonts w:ascii="Arial" w:hAnsi="Arial" w:cs="Arial"/>
          <w:b/>
          <w:bCs/>
          <w:sz w:val="22"/>
          <w:szCs w:val="22"/>
        </w:rPr>
        <w:t xml:space="preserve"> </w:t>
      </w:r>
      <w:r w:rsidR="00A83681">
        <w:rPr>
          <w:rFonts w:ascii="Arial" w:hAnsi="Arial" w:cs="Arial"/>
          <w:b/>
          <w:bCs/>
          <w:sz w:val="22"/>
          <w:szCs w:val="22"/>
        </w:rPr>
        <w:t xml:space="preserve">PUSCH </w:t>
      </w:r>
      <w:r w:rsidRPr="00F30CE4">
        <w:rPr>
          <w:rFonts w:ascii="Arial" w:hAnsi="Arial" w:cs="Arial"/>
          <w:b/>
          <w:bCs/>
          <w:sz w:val="22"/>
          <w:szCs w:val="22"/>
        </w:rPr>
        <w:t xml:space="preserve">performance requirements of each BW and SCS combinations.  </w:t>
      </w:r>
    </w:p>
    <w:p w14:paraId="4DE03229" w14:textId="1365256B" w:rsidR="00301DC3" w:rsidRDefault="00FA030E" w:rsidP="008544F8">
      <w:pPr>
        <w:rPr>
          <w:rFonts w:ascii="Arial" w:hAnsi="Arial" w:cs="Arial"/>
          <w:sz w:val="22"/>
          <w:szCs w:val="22"/>
        </w:rPr>
      </w:pPr>
      <w:r>
        <w:rPr>
          <w:rFonts w:ascii="Arial" w:hAnsi="Arial" w:cs="Arial"/>
          <w:sz w:val="22"/>
          <w:szCs w:val="22"/>
        </w:rPr>
        <w:t>For</w:t>
      </w:r>
      <w:r w:rsidR="00301DC3">
        <w:rPr>
          <w:rFonts w:ascii="Arial" w:hAnsi="Arial" w:cs="Arial"/>
          <w:sz w:val="22"/>
          <w:szCs w:val="22"/>
        </w:rPr>
        <w:t xml:space="preserve"> NR-U</w:t>
      </w:r>
      <w:r w:rsidR="003841D0">
        <w:rPr>
          <w:rFonts w:ascii="Arial" w:hAnsi="Arial" w:cs="Arial"/>
          <w:sz w:val="22"/>
          <w:szCs w:val="22"/>
        </w:rPr>
        <w:t xml:space="preserve"> 2</w:t>
      </w:r>
      <w:r>
        <w:rPr>
          <w:rFonts w:ascii="Arial" w:hAnsi="Arial" w:cs="Arial"/>
          <w:sz w:val="22"/>
          <w:szCs w:val="22"/>
        </w:rPr>
        <w:t>-</w:t>
      </w:r>
      <w:r w:rsidR="003841D0">
        <w:rPr>
          <w:rFonts w:ascii="Arial" w:hAnsi="Arial" w:cs="Arial"/>
          <w:sz w:val="22"/>
          <w:szCs w:val="22"/>
        </w:rPr>
        <w:t>step</w:t>
      </w:r>
      <w:r>
        <w:rPr>
          <w:rFonts w:ascii="Arial" w:hAnsi="Arial" w:cs="Arial"/>
          <w:sz w:val="22"/>
          <w:szCs w:val="22"/>
        </w:rPr>
        <w:t xml:space="preserve"> RACH</w:t>
      </w:r>
      <w:r w:rsidR="00301DC3">
        <w:rPr>
          <w:rFonts w:ascii="Arial" w:hAnsi="Arial" w:cs="Arial"/>
          <w:sz w:val="22"/>
          <w:szCs w:val="22"/>
        </w:rPr>
        <w:t xml:space="preserve">, we can follow </w:t>
      </w:r>
      <w:r>
        <w:rPr>
          <w:rFonts w:ascii="Arial" w:hAnsi="Arial" w:cs="Arial"/>
          <w:sz w:val="22"/>
          <w:szCs w:val="22"/>
        </w:rPr>
        <w:t xml:space="preserve">the </w:t>
      </w:r>
      <w:r w:rsidR="00301DC3">
        <w:rPr>
          <w:rFonts w:ascii="Arial" w:hAnsi="Arial" w:cs="Arial"/>
          <w:sz w:val="22"/>
          <w:szCs w:val="22"/>
        </w:rPr>
        <w:t xml:space="preserve">agreement </w:t>
      </w:r>
      <w:r w:rsidR="00BD5F1E">
        <w:rPr>
          <w:rFonts w:ascii="Arial" w:hAnsi="Arial" w:cs="Arial"/>
          <w:sz w:val="22"/>
          <w:szCs w:val="22"/>
        </w:rPr>
        <w:t>in 2-step RACH</w:t>
      </w:r>
      <w:r w:rsidR="005A62C5">
        <w:rPr>
          <w:rFonts w:ascii="Arial" w:hAnsi="Arial" w:cs="Arial"/>
          <w:sz w:val="22"/>
          <w:szCs w:val="22"/>
        </w:rPr>
        <w:t xml:space="preserve"> </w:t>
      </w:r>
      <w:r w:rsidR="00404CF3">
        <w:rPr>
          <w:rFonts w:ascii="Arial" w:hAnsi="Arial" w:cs="Arial"/>
          <w:sz w:val="22"/>
          <w:szCs w:val="22"/>
        </w:rPr>
        <w:t xml:space="preserve">discussion </w:t>
      </w:r>
      <w:r w:rsidR="00301DC3">
        <w:rPr>
          <w:rFonts w:ascii="Arial" w:hAnsi="Arial" w:cs="Arial"/>
          <w:sz w:val="22"/>
          <w:szCs w:val="22"/>
        </w:rPr>
        <w:t xml:space="preserve">that PUSCH </w:t>
      </w:r>
      <w:r w:rsidR="00CC4093">
        <w:rPr>
          <w:rFonts w:ascii="Arial" w:hAnsi="Arial" w:cs="Arial"/>
          <w:sz w:val="22"/>
          <w:szCs w:val="22"/>
        </w:rPr>
        <w:t xml:space="preserve">in MSGA </w:t>
      </w:r>
      <w:r w:rsidR="00185BEC">
        <w:rPr>
          <w:rFonts w:ascii="Arial" w:hAnsi="Arial" w:cs="Arial"/>
          <w:sz w:val="22"/>
          <w:szCs w:val="22"/>
        </w:rPr>
        <w:t xml:space="preserve">doesn’t need </w:t>
      </w:r>
      <w:r w:rsidR="00CE7779">
        <w:rPr>
          <w:rFonts w:ascii="Arial" w:hAnsi="Arial" w:cs="Arial"/>
          <w:sz w:val="22"/>
          <w:szCs w:val="22"/>
        </w:rPr>
        <w:t>extra</w:t>
      </w:r>
      <w:r w:rsidR="00185BEC">
        <w:rPr>
          <w:rFonts w:ascii="Arial" w:hAnsi="Arial" w:cs="Arial"/>
          <w:sz w:val="22"/>
          <w:szCs w:val="22"/>
        </w:rPr>
        <w:t xml:space="preserve"> </w:t>
      </w:r>
      <w:r w:rsidR="00301DC3">
        <w:rPr>
          <w:rFonts w:ascii="Arial" w:hAnsi="Arial" w:cs="Arial"/>
          <w:sz w:val="22"/>
          <w:szCs w:val="22"/>
        </w:rPr>
        <w:t xml:space="preserve">requirements for </w:t>
      </w:r>
      <w:r w:rsidR="00D9692D">
        <w:rPr>
          <w:rFonts w:ascii="Arial" w:hAnsi="Arial" w:cs="Arial"/>
          <w:sz w:val="22"/>
          <w:szCs w:val="22"/>
        </w:rPr>
        <w:t>local area BS</w:t>
      </w:r>
      <w:r w:rsidR="00B3556C">
        <w:rPr>
          <w:rFonts w:ascii="Arial" w:hAnsi="Arial" w:cs="Arial"/>
          <w:sz w:val="22"/>
          <w:szCs w:val="22"/>
        </w:rPr>
        <w:t>.</w:t>
      </w:r>
      <w:r w:rsidR="00573A1B">
        <w:rPr>
          <w:rFonts w:ascii="Arial" w:hAnsi="Arial" w:cs="Arial"/>
          <w:sz w:val="22"/>
          <w:szCs w:val="22"/>
        </w:rPr>
        <w:t xml:space="preserve"> </w:t>
      </w:r>
      <w:r w:rsidR="00741630">
        <w:rPr>
          <w:rFonts w:ascii="Arial" w:hAnsi="Arial" w:cs="Arial"/>
          <w:sz w:val="22"/>
          <w:szCs w:val="22"/>
        </w:rPr>
        <w:t xml:space="preserve"> </w:t>
      </w:r>
    </w:p>
    <w:p w14:paraId="695DF5EE" w14:textId="698CB68F" w:rsidR="00ED320A" w:rsidRDefault="00301DC3" w:rsidP="008544F8">
      <w:pPr>
        <w:rPr>
          <w:rFonts w:ascii="Arial" w:hAnsi="Arial" w:cs="Arial"/>
          <w:b/>
          <w:bCs/>
          <w:sz w:val="22"/>
          <w:szCs w:val="22"/>
        </w:rPr>
      </w:pPr>
      <w:r w:rsidRPr="00301DC3">
        <w:rPr>
          <w:rFonts w:ascii="Arial" w:hAnsi="Arial" w:cs="Arial"/>
          <w:b/>
          <w:bCs/>
          <w:sz w:val="22"/>
          <w:szCs w:val="22"/>
        </w:rPr>
        <w:t xml:space="preserve">Proposal </w:t>
      </w:r>
      <w:r w:rsidR="00696E2C">
        <w:rPr>
          <w:rFonts w:ascii="Arial" w:hAnsi="Arial" w:cs="Arial"/>
          <w:b/>
          <w:bCs/>
          <w:sz w:val="22"/>
          <w:szCs w:val="22"/>
        </w:rPr>
        <w:t>8</w:t>
      </w:r>
      <w:r w:rsidRPr="00301DC3">
        <w:rPr>
          <w:rFonts w:ascii="Arial" w:hAnsi="Arial" w:cs="Arial"/>
          <w:b/>
          <w:bCs/>
          <w:sz w:val="22"/>
          <w:szCs w:val="22"/>
        </w:rPr>
        <w:t>: Follow 2-step RACH agreement, no extra PUSCH requirements for</w:t>
      </w:r>
      <w:r w:rsidR="00AE4F84">
        <w:rPr>
          <w:rFonts w:ascii="Arial" w:hAnsi="Arial" w:cs="Arial"/>
          <w:b/>
          <w:bCs/>
          <w:sz w:val="22"/>
          <w:szCs w:val="22"/>
        </w:rPr>
        <w:t xml:space="preserve"> NR-U</w:t>
      </w:r>
      <w:r w:rsidRPr="00301DC3">
        <w:rPr>
          <w:rFonts w:ascii="Arial" w:hAnsi="Arial" w:cs="Arial"/>
          <w:b/>
          <w:bCs/>
          <w:sz w:val="22"/>
          <w:szCs w:val="22"/>
        </w:rPr>
        <w:t xml:space="preserve"> 2-step RACH</w:t>
      </w:r>
      <w:r w:rsidR="00EF6AE7">
        <w:rPr>
          <w:rFonts w:ascii="Arial" w:hAnsi="Arial" w:cs="Arial"/>
          <w:b/>
          <w:bCs/>
          <w:sz w:val="22"/>
          <w:szCs w:val="22"/>
        </w:rPr>
        <w:t xml:space="preserve"> MsgA for Local area BS</w:t>
      </w:r>
      <w:r w:rsidRPr="00301DC3">
        <w:rPr>
          <w:rFonts w:ascii="Arial" w:hAnsi="Arial" w:cs="Arial"/>
          <w:b/>
          <w:bCs/>
          <w:sz w:val="22"/>
          <w:szCs w:val="22"/>
        </w:rPr>
        <w:t xml:space="preserve">. </w:t>
      </w:r>
    </w:p>
    <w:p w14:paraId="630A6A3A" w14:textId="067143B7" w:rsidR="00301DC3" w:rsidRDefault="004D272E" w:rsidP="008544F8">
      <w:pPr>
        <w:rPr>
          <w:rFonts w:ascii="Arial" w:hAnsi="Arial" w:cs="Arial"/>
          <w:sz w:val="22"/>
          <w:szCs w:val="22"/>
        </w:rPr>
      </w:pPr>
      <w:r>
        <w:rPr>
          <w:rFonts w:ascii="Arial" w:hAnsi="Arial" w:cs="Arial"/>
          <w:sz w:val="22"/>
          <w:szCs w:val="22"/>
        </w:rPr>
        <w:t xml:space="preserve">The requirements for </w:t>
      </w:r>
      <w:r w:rsidR="003D7ED8">
        <w:rPr>
          <w:rFonts w:ascii="Arial" w:hAnsi="Arial" w:cs="Arial"/>
          <w:sz w:val="22"/>
          <w:szCs w:val="22"/>
        </w:rPr>
        <w:t>UCI multiple</w:t>
      </w:r>
      <w:r w:rsidR="00795E84">
        <w:rPr>
          <w:rFonts w:ascii="Arial" w:hAnsi="Arial" w:cs="Arial"/>
          <w:sz w:val="22"/>
          <w:szCs w:val="22"/>
        </w:rPr>
        <w:t>xed on PUSCH</w:t>
      </w:r>
      <w:r>
        <w:rPr>
          <w:rFonts w:ascii="Arial" w:hAnsi="Arial" w:cs="Arial"/>
          <w:sz w:val="22"/>
          <w:szCs w:val="22"/>
        </w:rPr>
        <w:t xml:space="preserve"> should also be considered for </w:t>
      </w:r>
      <w:r w:rsidR="00474BC9">
        <w:rPr>
          <w:rFonts w:ascii="Arial" w:hAnsi="Arial" w:cs="Arial"/>
          <w:sz w:val="22"/>
          <w:szCs w:val="22"/>
        </w:rPr>
        <w:t>NR-U</w:t>
      </w:r>
      <w:r w:rsidR="00B41831">
        <w:rPr>
          <w:rFonts w:ascii="Arial" w:hAnsi="Arial" w:cs="Arial"/>
          <w:sz w:val="22"/>
          <w:szCs w:val="22"/>
        </w:rPr>
        <w:t xml:space="preserve"> due to the interlacing structure will be used. </w:t>
      </w:r>
      <w:r w:rsidR="00EF24F8">
        <w:rPr>
          <w:rFonts w:ascii="Arial" w:hAnsi="Arial" w:cs="Arial"/>
          <w:sz w:val="22"/>
          <w:szCs w:val="22"/>
        </w:rPr>
        <w:t>The test cases might cover different m</w:t>
      </w:r>
      <w:r w:rsidR="002637C6">
        <w:rPr>
          <w:rFonts w:ascii="Arial" w:hAnsi="Arial" w:cs="Arial"/>
          <w:sz w:val="22"/>
          <w:szCs w:val="22"/>
        </w:rPr>
        <w:t>odulation</w:t>
      </w:r>
      <w:r w:rsidR="00AC6AE2">
        <w:rPr>
          <w:rFonts w:ascii="Arial" w:hAnsi="Arial" w:cs="Arial"/>
          <w:sz w:val="22"/>
          <w:szCs w:val="22"/>
        </w:rPr>
        <w:t xml:space="preserve"> and PRB number</w:t>
      </w:r>
      <w:r w:rsidR="002637C6">
        <w:rPr>
          <w:rFonts w:ascii="Arial" w:hAnsi="Arial" w:cs="Arial"/>
          <w:sz w:val="22"/>
          <w:szCs w:val="22"/>
        </w:rPr>
        <w:t xml:space="preserve"> </w:t>
      </w:r>
      <w:r w:rsidR="005C35B7">
        <w:rPr>
          <w:rFonts w:ascii="Arial" w:hAnsi="Arial" w:cs="Arial"/>
          <w:sz w:val="22"/>
          <w:szCs w:val="22"/>
        </w:rPr>
        <w:t>for UCI with</w:t>
      </w:r>
      <w:r w:rsidR="00560B39">
        <w:rPr>
          <w:rFonts w:ascii="Arial" w:hAnsi="Arial" w:cs="Arial"/>
          <w:sz w:val="22"/>
          <w:szCs w:val="22"/>
        </w:rPr>
        <w:t xml:space="preserve"> different </w:t>
      </w:r>
      <w:r w:rsidR="000A3467">
        <w:rPr>
          <w:rFonts w:ascii="Arial" w:hAnsi="Arial" w:cs="Arial"/>
          <w:sz w:val="22"/>
          <w:szCs w:val="22"/>
        </w:rPr>
        <w:t xml:space="preserve">PUCCH formats. </w:t>
      </w:r>
      <w:r w:rsidR="00795E84">
        <w:rPr>
          <w:rFonts w:ascii="Arial" w:hAnsi="Arial" w:cs="Arial"/>
          <w:sz w:val="22"/>
          <w:szCs w:val="22"/>
        </w:rPr>
        <w:t xml:space="preserve"> </w:t>
      </w:r>
      <w:r w:rsidR="003D7ED8">
        <w:rPr>
          <w:rFonts w:ascii="Arial" w:hAnsi="Arial" w:cs="Arial"/>
          <w:sz w:val="22"/>
          <w:szCs w:val="22"/>
        </w:rPr>
        <w:t xml:space="preserve"> </w:t>
      </w:r>
    </w:p>
    <w:p w14:paraId="16C6720F" w14:textId="2E793E6D" w:rsidR="00AC6AE2" w:rsidRPr="002B0B91" w:rsidRDefault="00AC6AE2" w:rsidP="008544F8">
      <w:pPr>
        <w:rPr>
          <w:rFonts w:ascii="Arial" w:hAnsi="Arial" w:cs="Arial"/>
          <w:b/>
          <w:bCs/>
          <w:sz w:val="22"/>
          <w:szCs w:val="22"/>
        </w:rPr>
      </w:pPr>
      <w:r w:rsidRPr="008A2E4D">
        <w:rPr>
          <w:rFonts w:ascii="Arial" w:hAnsi="Arial" w:cs="Arial"/>
          <w:b/>
          <w:bCs/>
          <w:sz w:val="22"/>
          <w:szCs w:val="22"/>
        </w:rPr>
        <w:lastRenderedPageBreak/>
        <w:t xml:space="preserve">Proposal 9: </w:t>
      </w:r>
      <w:r w:rsidR="00587A8C" w:rsidRPr="008A2E4D">
        <w:rPr>
          <w:rFonts w:ascii="Arial" w:hAnsi="Arial" w:cs="Arial"/>
          <w:b/>
          <w:bCs/>
          <w:sz w:val="22"/>
          <w:szCs w:val="22"/>
        </w:rPr>
        <w:t>Introdu</w:t>
      </w:r>
      <w:r w:rsidR="00362543" w:rsidRPr="008A2E4D">
        <w:rPr>
          <w:rFonts w:ascii="Arial" w:hAnsi="Arial" w:cs="Arial"/>
          <w:b/>
          <w:bCs/>
          <w:sz w:val="22"/>
          <w:szCs w:val="22"/>
        </w:rPr>
        <w:t xml:space="preserve">ce </w:t>
      </w:r>
      <w:r w:rsidR="00465715" w:rsidRPr="008A2E4D">
        <w:rPr>
          <w:rFonts w:ascii="Arial" w:hAnsi="Arial" w:cs="Arial"/>
          <w:b/>
          <w:bCs/>
          <w:sz w:val="22"/>
          <w:szCs w:val="22"/>
        </w:rPr>
        <w:t xml:space="preserve">new requirements for UCI multiplexed on PUSCH </w:t>
      </w:r>
      <w:r w:rsidR="001C1E63" w:rsidRPr="008A2E4D">
        <w:rPr>
          <w:rFonts w:ascii="Arial" w:hAnsi="Arial" w:cs="Arial"/>
          <w:b/>
          <w:bCs/>
          <w:sz w:val="22"/>
          <w:szCs w:val="22"/>
        </w:rPr>
        <w:t>with interlacing structure.</w:t>
      </w:r>
    </w:p>
    <w:p w14:paraId="77E3FCD2" w14:textId="2AF19098" w:rsidR="00FE15E7" w:rsidRDefault="00FE15E7" w:rsidP="00FE15E7">
      <w:pPr>
        <w:pStyle w:val="ListParagraph"/>
        <w:numPr>
          <w:ilvl w:val="1"/>
          <w:numId w:val="6"/>
        </w:numPr>
        <w:ind w:left="540"/>
        <w:rPr>
          <w:rFonts w:ascii="Arial" w:hAnsi="Arial" w:cs="Arial"/>
          <w:sz w:val="32"/>
          <w:szCs w:val="32"/>
        </w:rPr>
      </w:pPr>
      <w:r>
        <w:rPr>
          <w:rFonts w:ascii="Arial" w:hAnsi="Arial" w:cs="Arial"/>
          <w:sz w:val="32"/>
          <w:szCs w:val="32"/>
        </w:rPr>
        <w:t>PUCCH</w:t>
      </w:r>
    </w:p>
    <w:p w14:paraId="3B3D7389" w14:textId="564470E0" w:rsidR="00FE4D05" w:rsidRDefault="00F76B6B" w:rsidP="00FE4D05">
      <w:pPr>
        <w:rPr>
          <w:rFonts w:ascii="Arial" w:hAnsi="Arial" w:cs="Arial"/>
          <w:sz w:val="22"/>
          <w:szCs w:val="22"/>
        </w:rPr>
      </w:pPr>
      <w:r>
        <w:rPr>
          <w:rFonts w:ascii="Arial" w:hAnsi="Arial" w:cs="Arial"/>
          <w:sz w:val="22"/>
          <w:szCs w:val="22"/>
        </w:rPr>
        <w:t xml:space="preserve">PUCCH use the same structure (interlace or non-interlace) as PUSCH for easier multiplexing between them. </w:t>
      </w:r>
      <w:r w:rsidR="00F0587A">
        <w:rPr>
          <w:rFonts w:ascii="Arial" w:hAnsi="Arial" w:cs="Arial"/>
          <w:sz w:val="22"/>
          <w:szCs w:val="22"/>
        </w:rPr>
        <w:t xml:space="preserve"> </w:t>
      </w:r>
      <w:r w:rsidR="006B2195">
        <w:rPr>
          <w:rFonts w:ascii="Arial" w:hAnsi="Arial" w:cs="Arial"/>
          <w:sz w:val="22"/>
          <w:szCs w:val="22"/>
        </w:rPr>
        <w:t>T</w:t>
      </w:r>
      <w:r w:rsidR="00F0587A">
        <w:rPr>
          <w:rFonts w:ascii="Arial" w:hAnsi="Arial" w:cs="Arial"/>
          <w:sz w:val="22"/>
          <w:szCs w:val="22"/>
        </w:rPr>
        <w:t>here are some</w:t>
      </w:r>
      <w:r w:rsidR="006B2195">
        <w:rPr>
          <w:rFonts w:ascii="Arial" w:hAnsi="Arial" w:cs="Arial"/>
          <w:sz w:val="22"/>
          <w:szCs w:val="22"/>
        </w:rPr>
        <w:t xml:space="preserve"> other</w:t>
      </w:r>
      <w:r w:rsidR="00F0587A">
        <w:rPr>
          <w:rFonts w:ascii="Arial" w:hAnsi="Arial" w:cs="Arial"/>
          <w:sz w:val="22"/>
          <w:szCs w:val="22"/>
        </w:rPr>
        <w:t xml:space="preserve"> features need to be highlighted</w:t>
      </w:r>
      <w:r w:rsidR="006B2195">
        <w:rPr>
          <w:rFonts w:ascii="Arial" w:hAnsi="Arial" w:cs="Arial"/>
          <w:sz w:val="22"/>
          <w:szCs w:val="22"/>
        </w:rPr>
        <w:t xml:space="preserve"> for PUCCH demodulation</w:t>
      </w:r>
      <w:r w:rsidR="00F0587A">
        <w:rPr>
          <w:rFonts w:ascii="Arial" w:hAnsi="Arial" w:cs="Arial"/>
          <w:sz w:val="22"/>
          <w:szCs w:val="22"/>
        </w:rPr>
        <w:t>:</w:t>
      </w:r>
    </w:p>
    <w:p w14:paraId="52D24856" w14:textId="571BC8DD" w:rsidR="006B2195" w:rsidRDefault="006B2195" w:rsidP="00F0587A">
      <w:pPr>
        <w:pStyle w:val="ListParagraph"/>
        <w:numPr>
          <w:ilvl w:val="0"/>
          <w:numId w:val="11"/>
        </w:numPr>
        <w:rPr>
          <w:rFonts w:ascii="Arial" w:hAnsi="Arial" w:cs="Arial"/>
          <w:sz w:val="22"/>
          <w:szCs w:val="22"/>
        </w:rPr>
      </w:pPr>
      <w:r>
        <w:rPr>
          <w:rFonts w:ascii="Arial" w:hAnsi="Arial" w:cs="Arial"/>
          <w:sz w:val="22"/>
          <w:szCs w:val="22"/>
        </w:rPr>
        <w:t>Rel-15 PUCCH format 2 and 3 in their legacy contiguous PRB form are supported.</w:t>
      </w:r>
    </w:p>
    <w:p w14:paraId="25C2CFC4" w14:textId="2B9F91BD" w:rsidR="006B2195" w:rsidRDefault="006B2195" w:rsidP="00F0587A">
      <w:pPr>
        <w:pStyle w:val="ListParagraph"/>
        <w:numPr>
          <w:ilvl w:val="0"/>
          <w:numId w:val="11"/>
        </w:numPr>
        <w:rPr>
          <w:rFonts w:ascii="Arial" w:hAnsi="Arial" w:cs="Arial"/>
          <w:sz w:val="22"/>
          <w:szCs w:val="22"/>
        </w:rPr>
      </w:pPr>
      <w:r>
        <w:rPr>
          <w:rFonts w:ascii="Arial" w:hAnsi="Arial" w:cs="Arial"/>
          <w:sz w:val="22"/>
          <w:szCs w:val="22"/>
        </w:rPr>
        <w:t>PUCCH format 0/1/2/3 are enhanced to support the interlaced structure, but enhanced formats don’t support frequency hopping.</w:t>
      </w:r>
    </w:p>
    <w:p w14:paraId="15A666FA" w14:textId="2C6DA0A2" w:rsidR="00F0587A" w:rsidRDefault="00A42C5E" w:rsidP="00F0587A">
      <w:pPr>
        <w:pStyle w:val="ListParagraph"/>
        <w:numPr>
          <w:ilvl w:val="0"/>
          <w:numId w:val="11"/>
        </w:numPr>
        <w:rPr>
          <w:rFonts w:ascii="Arial" w:hAnsi="Arial" w:cs="Arial"/>
          <w:sz w:val="22"/>
          <w:szCs w:val="22"/>
        </w:rPr>
      </w:pPr>
      <w:r>
        <w:rPr>
          <w:rFonts w:ascii="Arial" w:hAnsi="Arial" w:cs="Arial"/>
          <w:sz w:val="22"/>
          <w:szCs w:val="22"/>
        </w:rPr>
        <w:t xml:space="preserve">For interlaced structure, </w:t>
      </w:r>
      <w:r w:rsidR="00F0587A">
        <w:rPr>
          <w:rFonts w:ascii="Arial" w:hAnsi="Arial" w:cs="Arial"/>
          <w:sz w:val="22"/>
          <w:szCs w:val="22"/>
        </w:rPr>
        <w:t xml:space="preserve">PUCCH </w:t>
      </w:r>
      <w:r>
        <w:rPr>
          <w:rFonts w:ascii="Arial" w:hAnsi="Arial" w:cs="Arial"/>
          <w:sz w:val="22"/>
          <w:szCs w:val="22"/>
        </w:rPr>
        <w:t xml:space="preserve">bandwidth is 20MHz except format 3 which </w:t>
      </w:r>
      <w:r w:rsidR="00B2387E">
        <w:rPr>
          <w:rFonts w:ascii="Arial" w:hAnsi="Arial" w:cs="Arial"/>
          <w:sz w:val="22"/>
          <w:szCs w:val="22"/>
        </w:rPr>
        <w:t>uses</w:t>
      </w:r>
      <w:r>
        <w:rPr>
          <w:rFonts w:ascii="Arial" w:hAnsi="Arial" w:cs="Arial"/>
          <w:sz w:val="22"/>
          <w:szCs w:val="22"/>
        </w:rPr>
        <w:t xml:space="preserve"> only 10 PRBs</w:t>
      </w:r>
      <w:r w:rsidR="00B2387E">
        <w:rPr>
          <w:rFonts w:ascii="Arial" w:hAnsi="Arial" w:cs="Arial"/>
          <w:sz w:val="22"/>
          <w:szCs w:val="22"/>
        </w:rPr>
        <w:t xml:space="preserve"> per interlace</w:t>
      </w:r>
    </w:p>
    <w:p w14:paraId="484D99BF" w14:textId="6DC1BA60" w:rsidR="00441F01" w:rsidRPr="006C49AD" w:rsidRDefault="00B2387E" w:rsidP="002B0B91">
      <w:pPr>
        <w:pStyle w:val="ListParagraph"/>
        <w:numPr>
          <w:ilvl w:val="0"/>
          <w:numId w:val="11"/>
        </w:numPr>
        <w:rPr>
          <w:rFonts w:ascii="Arial" w:hAnsi="Arial" w:cs="Arial"/>
          <w:sz w:val="22"/>
          <w:szCs w:val="22"/>
        </w:rPr>
      </w:pPr>
      <w:r w:rsidRPr="002B0B91">
        <w:rPr>
          <w:rFonts w:ascii="Arial" w:hAnsi="Arial" w:cs="Arial"/>
          <w:sz w:val="22"/>
          <w:szCs w:val="22"/>
        </w:rPr>
        <w:t xml:space="preserve">Only a partial of interlace will be used for PUCCH. </w:t>
      </w:r>
    </w:p>
    <w:p w14:paraId="2671ECE3" w14:textId="765C3138" w:rsidR="009223A7" w:rsidRDefault="006F3F2C" w:rsidP="00CA4064">
      <w:pPr>
        <w:rPr>
          <w:rFonts w:ascii="Arial" w:hAnsi="Arial" w:cs="Arial"/>
          <w:sz w:val="22"/>
          <w:szCs w:val="22"/>
        </w:rPr>
      </w:pPr>
      <w:r>
        <w:rPr>
          <w:rFonts w:ascii="Arial" w:hAnsi="Arial" w:cs="Arial"/>
          <w:sz w:val="22"/>
          <w:szCs w:val="22"/>
        </w:rPr>
        <w:t xml:space="preserve">Since format 0/1/2/3 have new formats for interlaced structure, then new requirements for new formats should be needed. Considering </w:t>
      </w:r>
      <w:r w:rsidR="007B262F">
        <w:rPr>
          <w:rFonts w:ascii="Arial" w:hAnsi="Arial" w:cs="Arial"/>
          <w:sz w:val="22"/>
          <w:szCs w:val="22"/>
        </w:rPr>
        <w:t>alignment with PUSCH and reducing test effort, PUCCH demodulation should only consider 1 interlace cases.</w:t>
      </w:r>
      <w:r>
        <w:rPr>
          <w:rFonts w:ascii="Arial" w:hAnsi="Arial" w:cs="Arial"/>
          <w:sz w:val="22"/>
          <w:szCs w:val="22"/>
        </w:rPr>
        <w:t xml:space="preserve"> </w:t>
      </w:r>
      <w:r w:rsidR="009223A7">
        <w:rPr>
          <w:rFonts w:ascii="Arial" w:hAnsi="Arial" w:cs="Arial"/>
          <w:sz w:val="22"/>
          <w:szCs w:val="22"/>
        </w:rPr>
        <w:t>Then we have following proposals for PUCCH demodulation in WB2.</w:t>
      </w:r>
    </w:p>
    <w:p w14:paraId="1044D21E" w14:textId="2D262FFC" w:rsidR="00FE4D05" w:rsidRPr="009223A7" w:rsidRDefault="007B262F" w:rsidP="00CA4064">
      <w:pPr>
        <w:rPr>
          <w:rFonts w:ascii="Arial" w:hAnsi="Arial" w:cs="Arial"/>
          <w:sz w:val="22"/>
          <w:szCs w:val="22"/>
        </w:rPr>
      </w:pPr>
      <w:r w:rsidRPr="007B262F">
        <w:rPr>
          <w:rFonts w:ascii="Arial" w:hAnsi="Arial" w:cs="Arial"/>
          <w:b/>
          <w:bCs/>
          <w:sz w:val="22"/>
          <w:szCs w:val="22"/>
        </w:rPr>
        <w:t xml:space="preserve">Proposal </w:t>
      </w:r>
      <w:r w:rsidR="00301DC3">
        <w:rPr>
          <w:rFonts w:ascii="Arial" w:hAnsi="Arial" w:cs="Arial"/>
          <w:b/>
          <w:bCs/>
          <w:sz w:val="22"/>
          <w:szCs w:val="22"/>
        </w:rPr>
        <w:t>10</w:t>
      </w:r>
      <w:r w:rsidRPr="007B262F">
        <w:rPr>
          <w:rFonts w:ascii="Arial" w:hAnsi="Arial" w:cs="Arial"/>
          <w:b/>
          <w:bCs/>
          <w:sz w:val="22"/>
          <w:szCs w:val="22"/>
        </w:rPr>
        <w:t xml:space="preserve">: For </w:t>
      </w:r>
      <w:r w:rsidR="00991A6A">
        <w:rPr>
          <w:rFonts w:ascii="Arial" w:hAnsi="Arial" w:cs="Arial"/>
          <w:b/>
          <w:bCs/>
          <w:sz w:val="22"/>
          <w:szCs w:val="22"/>
        </w:rPr>
        <w:t xml:space="preserve">NR-U </w:t>
      </w:r>
      <w:r w:rsidRPr="007B262F">
        <w:rPr>
          <w:rFonts w:ascii="Arial" w:hAnsi="Arial" w:cs="Arial"/>
          <w:b/>
          <w:bCs/>
          <w:sz w:val="22"/>
          <w:szCs w:val="22"/>
        </w:rPr>
        <w:t>PUCCH demodulation requirements</w:t>
      </w:r>
      <w:r w:rsidR="00991A6A">
        <w:rPr>
          <w:rFonts w:ascii="Arial" w:hAnsi="Arial" w:cs="Arial"/>
          <w:b/>
          <w:bCs/>
          <w:sz w:val="22"/>
          <w:szCs w:val="22"/>
        </w:rPr>
        <w:t xml:space="preserve"> </w:t>
      </w:r>
      <w:r w:rsidR="00BF54C3">
        <w:rPr>
          <w:rFonts w:ascii="Arial" w:hAnsi="Arial" w:cs="Arial"/>
          <w:b/>
          <w:bCs/>
          <w:sz w:val="22"/>
          <w:szCs w:val="22"/>
        </w:rPr>
        <w:t>with interlacing structure</w:t>
      </w:r>
      <w:r w:rsidRPr="007B262F">
        <w:rPr>
          <w:rFonts w:ascii="Arial" w:hAnsi="Arial" w:cs="Arial"/>
          <w:b/>
          <w:bCs/>
          <w:sz w:val="22"/>
          <w:szCs w:val="22"/>
        </w:rPr>
        <w:t>, only consider 1 interlace</w:t>
      </w:r>
      <w:r>
        <w:rPr>
          <w:rFonts w:ascii="Arial" w:hAnsi="Arial" w:cs="Arial"/>
          <w:b/>
          <w:bCs/>
          <w:sz w:val="22"/>
          <w:szCs w:val="22"/>
        </w:rPr>
        <w:t xml:space="preserve"> test</w:t>
      </w:r>
      <w:r w:rsidRPr="007B262F">
        <w:rPr>
          <w:rFonts w:ascii="Arial" w:hAnsi="Arial" w:cs="Arial"/>
          <w:b/>
          <w:bCs/>
          <w:sz w:val="22"/>
          <w:szCs w:val="22"/>
        </w:rPr>
        <w:t xml:space="preserve"> case for interlaced structure PUCCH format 0/1/2/3.</w:t>
      </w:r>
      <w:r>
        <w:rPr>
          <w:rFonts w:ascii="Arial" w:hAnsi="Arial" w:cs="Arial"/>
          <w:sz w:val="22"/>
          <w:szCs w:val="22"/>
        </w:rPr>
        <w:t xml:space="preserve">  </w:t>
      </w:r>
    </w:p>
    <w:p w14:paraId="5BBE1D57" w14:textId="75DE3424" w:rsidR="00FE15E7" w:rsidRPr="00FE15E7" w:rsidRDefault="00FE15E7" w:rsidP="00FE15E7">
      <w:pPr>
        <w:pStyle w:val="ListParagraph"/>
        <w:numPr>
          <w:ilvl w:val="1"/>
          <w:numId w:val="6"/>
        </w:numPr>
        <w:ind w:left="540"/>
        <w:rPr>
          <w:rFonts w:ascii="Arial" w:hAnsi="Arial" w:cs="Arial"/>
          <w:sz w:val="32"/>
          <w:szCs w:val="32"/>
        </w:rPr>
      </w:pPr>
      <w:r>
        <w:rPr>
          <w:rFonts w:ascii="Arial" w:hAnsi="Arial" w:cs="Arial"/>
          <w:sz w:val="32"/>
          <w:szCs w:val="32"/>
        </w:rPr>
        <w:t>PRACH</w:t>
      </w:r>
    </w:p>
    <w:p w14:paraId="1C90D7D6" w14:textId="523711EE" w:rsidR="003C5DF3" w:rsidRDefault="006E3B07">
      <w:pPr>
        <w:rPr>
          <w:rFonts w:ascii="Arial" w:hAnsi="Arial" w:cs="Arial"/>
          <w:sz w:val="22"/>
          <w:szCs w:val="22"/>
        </w:rPr>
      </w:pPr>
      <w:r>
        <w:rPr>
          <w:rFonts w:ascii="Arial" w:hAnsi="Arial" w:cs="Arial"/>
          <w:sz w:val="22"/>
          <w:szCs w:val="22"/>
        </w:rPr>
        <w:t>In order to fulfil minimum occupied channel bandwidth (OCB) requirements (</w:t>
      </w:r>
      <w:r w:rsidRPr="006E3B07">
        <w:rPr>
          <w:rFonts w:ascii="Arial" w:hAnsi="Arial" w:cs="Arial"/>
          <w:sz w:val="22"/>
          <w:szCs w:val="22"/>
        </w:rPr>
        <w:t>e.g. minimum 80% OCB in ETSI BRAN</w:t>
      </w:r>
      <w:r>
        <w:rPr>
          <w:rFonts w:ascii="Arial" w:hAnsi="Arial" w:cs="Arial"/>
          <w:sz w:val="22"/>
          <w:szCs w:val="22"/>
        </w:rPr>
        <w:t xml:space="preserve">) and allow larger transmit power at a certain PSD restriction, Rel-16 introduce enhanced PRACH formats with larger bandwidth (~20MHz). </w:t>
      </w:r>
    </w:p>
    <w:p w14:paraId="66C821F8" w14:textId="314C8125" w:rsidR="003C5DF3" w:rsidRDefault="18216F00" w:rsidP="003C5DF3">
      <w:pPr>
        <w:jc w:val="center"/>
        <w:rPr>
          <w:rFonts w:ascii="Arial" w:hAnsi="Arial" w:cs="Arial"/>
          <w:sz w:val="22"/>
          <w:szCs w:val="22"/>
        </w:rPr>
      </w:pPr>
      <w:r>
        <w:rPr>
          <w:noProof/>
        </w:rPr>
        <w:drawing>
          <wp:inline distT="0" distB="0" distL="0" distR="0" wp14:anchorId="7D40CBFD" wp14:editId="0AF43F02">
            <wp:extent cx="3308990" cy="1818229"/>
            <wp:effectExtent l="0" t="0" r="0" b="0"/>
            <wp:docPr id="21084248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08990" cy="1818229"/>
                    </a:xfrm>
                    <a:prstGeom prst="rect">
                      <a:avLst/>
                    </a:prstGeom>
                  </pic:spPr>
                </pic:pic>
              </a:graphicData>
            </a:graphic>
          </wp:inline>
        </w:drawing>
      </w:r>
    </w:p>
    <w:p w14:paraId="5F03298D" w14:textId="31574134" w:rsidR="003C5DF3" w:rsidRDefault="003C5DF3" w:rsidP="003C5DF3">
      <w:pPr>
        <w:jc w:val="center"/>
        <w:rPr>
          <w:rFonts w:ascii="Arial" w:hAnsi="Arial" w:cs="Arial"/>
          <w:sz w:val="22"/>
          <w:szCs w:val="22"/>
        </w:rPr>
      </w:pPr>
      <w:r>
        <w:rPr>
          <w:rFonts w:ascii="Arial" w:hAnsi="Arial" w:cs="Arial"/>
          <w:sz w:val="22"/>
          <w:szCs w:val="22"/>
        </w:rPr>
        <w:t xml:space="preserve">Figure 4. </w:t>
      </w:r>
      <w:r w:rsidR="007C0B5B">
        <w:rPr>
          <w:rFonts w:ascii="Arial" w:hAnsi="Arial" w:cs="Arial"/>
          <w:sz w:val="22"/>
          <w:szCs w:val="22"/>
        </w:rPr>
        <w:t>PRACH occasion bandwidth options for short formats in FR1</w:t>
      </w:r>
    </w:p>
    <w:p w14:paraId="0E26E99B" w14:textId="18ECE404" w:rsidR="003618A8" w:rsidRDefault="003618A8">
      <w:pPr>
        <w:rPr>
          <w:rFonts w:ascii="Arial" w:hAnsi="Arial" w:cs="Arial"/>
          <w:sz w:val="22"/>
          <w:szCs w:val="22"/>
        </w:rPr>
      </w:pPr>
      <w:r>
        <w:rPr>
          <w:rFonts w:ascii="Arial" w:hAnsi="Arial" w:cs="Arial"/>
          <w:sz w:val="22"/>
          <w:szCs w:val="22"/>
        </w:rPr>
        <w:t xml:space="preserve">The highlight features for </w:t>
      </w:r>
      <w:r w:rsidR="007C0B5B">
        <w:rPr>
          <w:rFonts w:ascii="Arial" w:hAnsi="Arial" w:cs="Arial"/>
          <w:sz w:val="22"/>
          <w:szCs w:val="22"/>
        </w:rPr>
        <w:t xml:space="preserve">NR-U </w:t>
      </w:r>
      <w:r>
        <w:rPr>
          <w:rFonts w:ascii="Arial" w:hAnsi="Arial" w:cs="Arial"/>
          <w:sz w:val="22"/>
          <w:szCs w:val="22"/>
        </w:rPr>
        <w:t xml:space="preserve">PRACH are listed below: </w:t>
      </w:r>
    </w:p>
    <w:p w14:paraId="7959E1CD" w14:textId="75D0C5DB" w:rsidR="003618A8" w:rsidRDefault="007C0B5B" w:rsidP="003618A8">
      <w:pPr>
        <w:pStyle w:val="ListParagraph"/>
        <w:numPr>
          <w:ilvl w:val="0"/>
          <w:numId w:val="12"/>
        </w:numPr>
        <w:rPr>
          <w:rFonts w:ascii="Arial" w:hAnsi="Arial" w:cs="Arial"/>
          <w:sz w:val="22"/>
          <w:szCs w:val="22"/>
        </w:rPr>
      </w:pPr>
      <w:r>
        <w:rPr>
          <w:rFonts w:ascii="Arial" w:hAnsi="Arial" w:cs="Arial"/>
          <w:sz w:val="22"/>
          <w:szCs w:val="22"/>
        </w:rPr>
        <w:t>Supports all Rel-15 PRACH formats and configurations. Short formats are more useful in typical NR-U scenario.</w:t>
      </w:r>
    </w:p>
    <w:p w14:paraId="48D2D2F3" w14:textId="57AE5383" w:rsidR="007C0B5B" w:rsidRPr="00FD1E6A" w:rsidRDefault="007C0B5B" w:rsidP="003618A8">
      <w:pPr>
        <w:pStyle w:val="ListParagraph"/>
        <w:numPr>
          <w:ilvl w:val="0"/>
          <w:numId w:val="12"/>
        </w:numPr>
        <w:rPr>
          <w:rFonts w:ascii="Arial" w:hAnsi="Arial" w:cs="Arial"/>
          <w:sz w:val="22"/>
          <w:szCs w:val="22"/>
        </w:rPr>
      </w:pPr>
      <w:r w:rsidRPr="00FD1E6A">
        <w:rPr>
          <w:rFonts w:ascii="Arial" w:hAnsi="Arial" w:cs="Arial"/>
          <w:sz w:val="22"/>
          <w:szCs w:val="22"/>
        </w:rPr>
        <w:t>Supports larger bandwidth Ax, Bx, Cx formats. L=1151 for 15kHz SCS and L=571 for 30kHz SCS. There are new cyclic-shift tables for larger bandwidth PRACH occasion.</w:t>
      </w:r>
    </w:p>
    <w:p w14:paraId="69E38184" w14:textId="0C4843A1" w:rsidR="00B600E6" w:rsidRDefault="00B600E6" w:rsidP="003618A8">
      <w:pPr>
        <w:pStyle w:val="ListParagraph"/>
        <w:numPr>
          <w:ilvl w:val="0"/>
          <w:numId w:val="12"/>
        </w:numPr>
        <w:rPr>
          <w:rFonts w:ascii="Arial" w:hAnsi="Arial" w:cs="Arial"/>
          <w:sz w:val="22"/>
          <w:szCs w:val="22"/>
        </w:rPr>
      </w:pPr>
      <w:r>
        <w:rPr>
          <w:rFonts w:ascii="Arial" w:hAnsi="Arial" w:cs="Arial"/>
          <w:sz w:val="22"/>
          <w:szCs w:val="22"/>
        </w:rPr>
        <w:lastRenderedPageBreak/>
        <w:t>No interlaced structure</w:t>
      </w:r>
    </w:p>
    <w:p w14:paraId="4B573C0C" w14:textId="13382602" w:rsidR="00B600E6" w:rsidRPr="003618A8" w:rsidRDefault="00FD1E6A" w:rsidP="003618A8">
      <w:pPr>
        <w:pStyle w:val="ListParagraph"/>
        <w:numPr>
          <w:ilvl w:val="0"/>
          <w:numId w:val="12"/>
        </w:numPr>
        <w:rPr>
          <w:rFonts w:ascii="Arial" w:hAnsi="Arial" w:cs="Arial"/>
          <w:sz w:val="22"/>
          <w:szCs w:val="22"/>
        </w:rPr>
      </w:pPr>
      <w:r>
        <w:rPr>
          <w:rFonts w:ascii="Arial" w:hAnsi="Arial" w:cs="Arial"/>
          <w:sz w:val="22"/>
          <w:szCs w:val="22"/>
        </w:rPr>
        <w:t>Need to choose proper PRACH configuration to minimize the number of LBTs for NR-U 2-step RACH</w:t>
      </w:r>
    </w:p>
    <w:p w14:paraId="006F9C85" w14:textId="596D6B23" w:rsidR="00B6496E" w:rsidRPr="007343AB" w:rsidRDefault="00B6496E">
      <w:pPr>
        <w:rPr>
          <w:rFonts w:ascii="Arial" w:hAnsi="Arial" w:cs="Arial"/>
          <w:sz w:val="22"/>
          <w:szCs w:val="22"/>
          <w:lang w:val="en-US"/>
        </w:rPr>
      </w:pPr>
      <w:r>
        <w:rPr>
          <w:rFonts w:ascii="Arial" w:hAnsi="Arial" w:cs="Arial"/>
          <w:sz w:val="22"/>
          <w:szCs w:val="22"/>
        </w:rPr>
        <w:t>L</w:t>
      </w:r>
      <w:r w:rsidR="00FD1E6A">
        <w:rPr>
          <w:rFonts w:ascii="Arial" w:hAnsi="Arial" w:cs="Arial"/>
          <w:sz w:val="22"/>
          <w:szCs w:val="22"/>
        </w:rPr>
        <w:t>arger bandwidth</w:t>
      </w:r>
      <w:r>
        <w:rPr>
          <w:rFonts w:ascii="Arial" w:hAnsi="Arial" w:cs="Arial"/>
          <w:sz w:val="22"/>
          <w:szCs w:val="22"/>
        </w:rPr>
        <w:t xml:space="preserve"> PRACH occasion </w:t>
      </w:r>
      <w:r w:rsidR="00DA2387">
        <w:rPr>
          <w:rFonts w:ascii="Arial" w:hAnsi="Arial" w:cs="Arial"/>
          <w:sz w:val="22"/>
          <w:szCs w:val="22"/>
        </w:rPr>
        <w:t>can be considered when coverage is the main concern</w:t>
      </w:r>
      <w:r w:rsidR="006E3B07">
        <w:rPr>
          <w:rFonts w:ascii="Arial" w:hAnsi="Arial" w:cs="Arial"/>
          <w:sz w:val="22"/>
          <w:szCs w:val="22"/>
        </w:rPr>
        <w:t xml:space="preserve">. </w:t>
      </w:r>
      <w:r w:rsidR="00DA2387">
        <w:rPr>
          <w:rFonts w:ascii="Arial" w:hAnsi="Arial" w:cs="Arial"/>
          <w:sz w:val="22"/>
          <w:szCs w:val="22"/>
        </w:rPr>
        <w:t xml:space="preserve">In that case, we suggest </w:t>
      </w:r>
      <w:r>
        <w:rPr>
          <w:rFonts w:ascii="Arial" w:hAnsi="Arial" w:cs="Arial"/>
          <w:sz w:val="22"/>
          <w:szCs w:val="22"/>
        </w:rPr>
        <w:t>only introduce limited</w:t>
      </w:r>
      <w:r w:rsidR="00DA2387">
        <w:rPr>
          <w:rFonts w:ascii="Arial" w:hAnsi="Arial" w:cs="Arial"/>
          <w:sz w:val="22"/>
          <w:szCs w:val="22"/>
        </w:rPr>
        <w:t xml:space="preserve"> </w:t>
      </w:r>
      <w:r>
        <w:rPr>
          <w:rFonts w:ascii="Arial" w:hAnsi="Arial" w:cs="Arial"/>
          <w:sz w:val="22"/>
          <w:szCs w:val="22"/>
        </w:rPr>
        <w:t>test cases</w:t>
      </w:r>
      <w:r w:rsidR="00DA2387">
        <w:rPr>
          <w:rFonts w:ascii="Arial" w:hAnsi="Arial" w:cs="Arial"/>
          <w:sz w:val="22"/>
          <w:szCs w:val="22"/>
        </w:rPr>
        <w:t xml:space="preserve"> for </w:t>
      </w:r>
      <w:r>
        <w:rPr>
          <w:rFonts w:ascii="Arial" w:hAnsi="Arial" w:cs="Arial"/>
          <w:sz w:val="22"/>
          <w:szCs w:val="22"/>
        </w:rPr>
        <w:t xml:space="preserve">larger bandwidth </w:t>
      </w:r>
      <w:r w:rsidR="00DA2387">
        <w:rPr>
          <w:rFonts w:ascii="Arial" w:hAnsi="Arial" w:cs="Arial"/>
          <w:sz w:val="22"/>
          <w:szCs w:val="22"/>
        </w:rPr>
        <w:t>PRACH</w:t>
      </w:r>
      <w:r>
        <w:rPr>
          <w:rFonts w:ascii="Arial" w:hAnsi="Arial" w:cs="Arial"/>
          <w:sz w:val="22"/>
          <w:szCs w:val="22"/>
        </w:rPr>
        <w:t xml:space="preserve"> if companies think it is necessary.</w:t>
      </w:r>
      <w:r w:rsidR="00DA2387">
        <w:rPr>
          <w:rFonts w:ascii="Arial" w:hAnsi="Arial" w:cs="Arial"/>
          <w:sz w:val="22"/>
          <w:szCs w:val="22"/>
        </w:rPr>
        <w:t xml:space="preserve"> </w:t>
      </w:r>
      <w:r w:rsidR="007343AB">
        <w:rPr>
          <w:rFonts w:ascii="Arial" w:hAnsi="Arial" w:cs="Arial"/>
          <w:sz w:val="22"/>
          <w:szCs w:val="22"/>
        </w:rPr>
        <w:t>There is no impact from 2-step RACH for demodulation perspective.</w:t>
      </w:r>
    </w:p>
    <w:p w14:paraId="770F7E1F" w14:textId="31D417E2" w:rsidR="00B6496E" w:rsidRPr="00DA2387" w:rsidRDefault="00B6496E">
      <w:pPr>
        <w:rPr>
          <w:rFonts w:ascii="Arial" w:eastAsiaTheme="minorEastAsia" w:hAnsi="Arial" w:cs="Arial"/>
          <w:sz w:val="22"/>
          <w:szCs w:val="22"/>
          <w:lang w:eastAsia="zh-CN"/>
        </w:rPr>
      </w:pPr>
      <w:r w:rsidRPr="007343AB">
        <w:rPr>
          <w:rFonts w:ascii="Arial" w:hAnsi="Arial" w:cs="Arial"/>
          <w:b/>
          <w:bCs/>
          <w:sz w:val="22"/>
          <w:szCs w:val="22"/>
        </w:rPr>
        <w:t xml:space="preserve">Proposal 11: </w:t>
      </w:r>
      <w:r w:rsidR="00800C9E">
        <w:rPr>
          <w:rFonts w:ascii="Arial" w:hAnsi="Arial" w:cs="Arial"/>
          <w:b/>
          <w:bCs/>
          <w:sz w:val="22"/>
          <w:szCs w:val="22"/>
        </w:rPr>
        <w:t xml:space="preserve">Introduce </w:t>
      </w:r>
      <w:r w:rsidR="00B13027">
        <w:rPr>
          <w:rFonts w:ascii="Arial" w:hAnsi="Arial" w:cs="Arial"/>
          <w:b/>
          <w:bCs/>
          <w:sz w:val="22"/>
          <w:szCs w:val="22"/>
        </w:rPr>
        <w:t xml:space="preserve">the requirement </w:t>
      </w:r>
      <w:r w:rsidR="00D36165">
        <w:rPr>
          <w:rFonts w:ascii="Arial" w:hAnsi="Arial" w:cs="Arial"/>
          <w:b/>
          <w:bCs/>
          <w:sz w:val="22"/>
          <w:szCs w:val="22"/>
        </w:rPr>
        <w:t xml:space="preserve">and test cases for </w:t>
      </w:r>
      <w:r w:rsidRPr="007343AB">
        <w:rPr>
          <w:rFonts w:ascii="Arial" w:hAnsi="Arial" w:cs="Arial"/>
          <w:b/>
          <w:bCs/>
          <w:sz w:val="22"/>
          <w:szCs w:val="22"/>
        </w:rPr>
        <w:t>larger bandwidth</w:t>
      </w:r>
      <w:r w:rsidR="00991A6A">
        <w:rPr>
          <w:rFonts w:ascii="Arial" w:hAnsi="Arial" w:cs="Arial"/>
          <w:b/>
          <w:bCs/>
          <w:sz w:val="22"/>
          <w:szCs w:val="22"/>
        </w:rPr>
        <w:t xml:space="preserve"> NR-U</w:t>
      </w:r>
      <w:r w:rsidRPr="007343AB">
        <w:rPr>
          <w:rFonts w:ascii="Arial" w:hAnsi="Arial" w:cs="Arial"/>
          <w:b/>
          <w:bCs/>
          <w:sz w:val="22"/>
          <w:szCs w:val="22"/>
        </w:rPr>
        <w:t xml:space="preserve"> PRACH</w:t>
      </w:r>
      <w:r w:rsidR="007343AB" w:rsidRPr="007343AB">
        <w:rPr>
          <w:rFonts w:ascii="Arial" w:hAnsi="Arial" w:cs="Arial"/>
          <w:b/>
          <w:bCs/>
          <w:sz w:val="22"/>
          <w:szCs w:val="22"/>
        </w:rPr>
        <w:t xml:space="preserve"> </w:t>
      </w:r>
      <w:r w:rsidR="008813BC" w:rsidRPr="007343AB">
        <w:rPr>
          <w:rFonts w:ascii="Arial" w:hAnsi="Arial" w:cs="Arial"/>
          <w:b/>
          <w:bCs/>
          <w:sz w:val="22"/>
          <w:szCs w:val="22"/>
        </w:rPr>
        <w:t>demodulation</w:t>
      </w:r>
      <w:r w:rsidR="008813BC">
        <w:rPr>
          <w:rFonts w:ascii="Arial" w:hAnsi="Arial" w:cs="Arial"/>
          <w:b/>
          <w:bCs/>
          <w:sz w:val="22"/>
          <w:szCs w:val="22"/>
        </w:rPr>
        <w:t xml:space="preserve"> but</w:t>
      </w:r>
      <w:r w:rsidR="005D6998">
        <w:rPr>
          <w:rFonts w:ascii="Arial" w:hAnsi="Arial" w:cs="Arial"/>
          <w:b/>
          <w:bCs/>
          <w:sz w:val="22"/>
          <w:szCs w:val="22"/>
        </w:rPr>
        <w:t xml:space="preserve"> </w:t>
      </w:r>
      <w:r w:rsidR="00734E9C">
        <w:rPr>
          <w:rFonts w:ascii="Arial" w:hAnsi="Arial" w:cs="Arial"/>
          <w:b/>
          <w:bCs/>
          <w:sz w:val="22"/>
          <w:szCs w:val="22"/>
        </w:rPr>
        <w:t xml:space="preserve">take care to limit the number of </w:t>
      </w:r>
      <w:r w:rsidR="0017208B">
        <w:rPr>
          <w:rFonts w:ascii="Arial" w:hAnsi="Arial" w:cs="Arial"/>
          <w:b/>
          <w:bCs/>
          <w:sz w:val="22"/>
          <w:szCs w:val="22"/>
        </w:rPr>
        <w:t>new requirements</w:t>
      </w:r>
      <w:r w:rsidRPr="007343AB">
        <w:rPr>
          <w:rFonts w:ascii="Arial" w:hAnsi="Arial" w:cs="Arial"/>
          <w:b/>
          <w:bCs/>
          <w:sz w:val="22"/>
          <w:szCs w:val="22"/>
        </w:rPr>
        <w:t>.</w:t>
      </w:r>
    </w:p>
    <w:p w14:paraId="0DBA6371" w14:textId="77777777" w:rsidR="008F215C" w:rsidRPr="008F215C" w:rsidRDefault="008F215C" w:rsidP="008F215C">
      <w:pPr>
        <w:pBdr>
          <w:bottom w:val="single" w:sz="4" w:space="1" w:color="auto"/>
        </w:pBdr>
        <w:rPr>
          <w:rFonts w:ascii="Arial" w:hAnsi="Arial" w:cs="Arial"/>
        </w:rPr>
      </w:pPr>
    </w:p>
    <w:p w14:paraId="42859DDF" w14:textId="4A33E51E" w:rsidR="008F215C" w:rsidRPr="008F215C" w:rsidRDefault="008F215C" w:rsidP="008F215C">
      <w:pPr>
        <w:keepNext/>
        <w:numPr>
          <w:ilvl w:val="0"/>
          <w:numId w:val="6"/>
        </w:numPr>
        <w:spacing w:after="240"/>
        <w:ind w:right="284" w:hanging="720"/>
        <w:outlineLvl w:val="0"/>
        <w:rPr>
          <w:rFonts w:ascii="Arial" w:hAnsi="Arial"/>
          <w:sz w:val="36"/>
        </w:rPr>
      </w:pPr>
      <w:r w:rsidRPr="008F215C">
        <w:rPr>
          <w:rFonts w:ascii="Arial" w:hAnsi="Arial"/>
          <w:sz w:val="36"/>
        </w:rPr>
        <w:t>Conclusion</w:t>
      </w:r>
    </w:p>
    <w:p w14:paraId="7FB8CA3F" w14:textId="0D768C80" w:rsidR="008F215C" w:rsidRDefault="00AE4F84">
      <w:pPr>
        <w:rPr>
          <w:rFonts w:ascii="Arial" w:hAnsi="Arial" w:cs="Arial"/>
          <w:b/>
          <w:bCs/>
          <w:sz w:val="22"/>
          <w:szCs w:val="22"/>
        </w:rPr>
      </w:pPr>
      <w:r w:rsidRPr="00180E5E">
        <w:rPr>
          <w:rFonts w:ascii="Arial" w:hAnsi="Arial" w:cs="Arial"/>
          <w:b/>
          <w:bCs/>
          <w:sz w:val="22"/>
          <w:szCs w:val="22"/>
        </w:rPr>
        <w:t xml:space="preserve">Observation 1: </w:t>
      </w:r>
      <w:r>
        <w:rPr>
          <w:rFonts w:ascii="Arial" w:hAnsi="Arial" w:cs="Arial"/>
          <w:b/>
          <w:bCs/>
          <w:sz w:val="22"/>
          <w:szCs w:val="22"/>
        </w:rPr>
        <w:t xml:space="preserve">For </w:t>
      </w:r>
      <w:r w:rsidRPr="00180E5E">
        <w:rPr>
          <w:rFonts w:ascii="Arial" w:hAnsi="Arial" w:cs="Arial"/>
          <w:b/>
          <w:bCs/>
          <w:sz w:val="22"/>
          <w:szCs w:val="22"/>
        </w:rPr>
        <w:t>Wideband operation 1</w:t>
      </w:r>
      <w:r>
        <w:rPr>
          <w:rFonts w:ascii="Arial" w:hAnsi="Arial" w:cs="Arial"/>
          <w:b/>
          <w:bCs/>
          <w:sz w:val="22"/>
          <w:szCs w:val="22"/>
        </w:rPr>
        <w:t>,</w:t>
      </w:r>
      <w:r w:rsidRPr="00180E5E">
        <w:rPr>
          <w:rFonts w:ascii="Arial" w:hAnsi="Arial" w:cs="Arial"/>
          <w:b/>
          <w:bCs/>
          <w:sz w:val="22"/>
          <w:szCs w:val="22"/>
        </w:rPr>
        <w:t xml:space="preserve"> 20MHz demodulation requirements </w:t>
      </w:r>
      <w:r>
        <w:rPr>
          <w:rFonts w:ascii="Arial" w:hAnsi="Arial" w:cs="Arial"/>
          <w:b/>
          <w:bCs/>
          <w:sz w:val="22"/>
          <w:szCs w:val="22"/>
        </w:rPr>
        <w:t xml:space="preserve">(PUSCH/PUCCH/PRACH) </w:t>
      </w:r>
      <w:r w:rsidRPr="00180E5E">
        <w:rPr>
          <w:rFonts w:ascii="Arial" w:hAnsi="Arial" w:cs="Arial"/>
          <w:b/>
          <w:bCs/>
          <w:sz w:val="22"/>
          <w:szCs w:val="22"/>
        </w:rPr>
        <w:t>in Rel-15</w:t>
      </w:r>
      <w:r w:rsidRPr="00583D67">
        <w:rPr>
          <w:rFonts w:ascii="Arial" w:hAnsi="Arial" w:cs="Arial"/>
          <w:b/>
          <w:bCs/>
          <w:sz w:val="22"/>
          <w:szCs w:val="22"/>
        </w:rPr>
        <w:t xml:space="preserve"> </w:t>
      </w:r>
      <w:r w:rsidRPr="00180E5E">
        <w:rPr>
          <w:rFonts w:ascii="Arial" w:hAnsi="Arial" w:cs="Arial"/>
          <w:b/>
          <w:bCs/>
          <w:sz w:val="22"/>
          <w:szCs w:val="22"/>
        </w:rPr>
        <w:t xml:space="preserve">can </w:t>
      </w:r>
      <w:r>
        <w:rPr>
          <w:rFonts w:ascii="Arial" w:hAnsi="Arial" w:cs="Arial"/>
          <w:b/>
          <w:bCs/>
          <w:sz w:val="22"/>
          <w:szCs w:val="22"/>
        </w:rPr>
        <w:t xml:space="preserve">be </w:t>
      </w:r>
      <w:r w:rsidRPr="00180E5E">
        <w:rPr>
          <w:rFonts w:ascii="Arial" w:hAnsi="Arial" w:cs="Arial"/>
          <w:b/>
          <w:bCs/>
          <w:sz w:val="22"/>
          <w:szCs w:val="22"/>
        </w:rPr>
        <w:t>reuse</w:t>
      </w:r>
      <w:r>
        <w:rPr>
          <w:rFonts w:ascii="Arial" w:hAnsi="Arial" w:cs="Arial"/>
          <w:b/>
          <w:bCs/>
          <w:sz w:val="22"/>
          <w:szCs w:val="22"/>
        </w:rPr>
        <w:t>d</w:t>
      </w:r>
      <w:r w:rsidRPr="00180E5E">
        <w:rPr>
          <w:rFonts w:ascii="Arial" w:hAnsi="Arial" w:cs="Arial"/>
          <w:b/>
          <w:bCs/>
          <w:sz w:val="22"/>
          <w:szCs w:val="22"/>
        </w:rPr>
        <w:t>.</w:t>
      </w:r>
    </w:p>
    <w:p w14:paraId="596D92E5" w14:textId="77777777" w:rsidR="00FB5156" w:rsidRDefault="00FB5156" w:rsidP="00FB5156">
      <w:pPr>
        <w:pStyle w:val="ListParagraph"/>
        <w:ind w:left="0"/>
        <w:rPr>
          <w:rFonts w:ascii="Arial" w:hAnsi="Arial" w:cs="Arial"/>
          <w:b/>
          <w:bCs/>
          <w:sz w:val="22"/>
          <w:szCs w:val="22"/>
        </w:rPr>
      </w:pPr>
      <w:r w:rsidRPr="006B6DB6">
        <w:rPr>
          <w:rFonts w:ascii="Arial" w:hAnsi="Arial" w:cs="Arial"/>
          <w:b/>
          <w:bCs/>
          <w:sz w:val="22"/>
          <w:szCs w:val="22"/>
        </w:rPr>
        <w:t xml:space="preserve">Observation </w:t>
      </w:r>
      <w:r>
        <w:rPr>
          <w:rFonts w:ascii="Arial" w:hAnsi="Arial" w:cs="Arial"/>
          <w:b/>
          <w:bCs/>
          <w:sz w:val="22"/>
          <w:szCs w:val="22"/>
        </w:rPr>
        <w:t>2</w:t>
      </w:r>
      <w:r w:rsidRPr="006B6DB6">
        <w:rPr>
          <w:rFonts w:ascii="Arial" w:hAnsi="Arial" w:cs="Arial"/>
          <w:b/>
          <w:bCs/>
          <w:sz w:val="22"/>
          <w:szCs w:val="22"/>
        </w:rPr>
        <w:t xml:space="preserve">: Wideband operation 2 “All-or-nothing” </w:t>
      </w:r>
      <w:r>
        <w:rPr>
          <w:rFonts w:ascii="Arial" w:hAnsi="Arial" w:cs="Arial"/>
          <w:b/>
          <w:bCs/>
          <w:sz w:val="22"/>
          <w:szCs w:val="22"/>
        </w:rPr>
        <w:t>might have</w:t>
      </w:r>
      <w:r w:rsidRPr="006B6DB6">
        <w:rPr>
          <w:rFonts w:ascii="Arial" w:hAnsi="Arial" w:cs="Arial"/>
          <w:b/>
          <w:bCs/>
          <w:sz w:val="22"/>
          <w:szCs w:val="22"/>
        </w:rPr>
        <w:t xml:space="preserve"> low possibility to implement wider bandwidth (&gt;20MHz) carrier</w:t>
      </w:r>
      <w:r>
        <w:rPr>
          <w:rFonts w:ascii="Arial" w:hAnsi="Arial" w:cs="Arial"/>
          <w:b/>
          <w:bCs/>
          <w:sz w:val="22"/>
          <w:szCs w:val="22"/>
        </w:rPr>
        <w:t xml:space="preserve"> when other RAT systems are active at the same time</w:t>
      </w:r>
      <w:r w:rsidRPr="006B6DB6">
        <w:rPr>
          <w:rFonts w:ascii="Arial" w:hAnsi="Arial" w:cs="Arial"/>
          <w:b/>
          <w:bCs/>
          <w:sz w:val="22"/>
          <w:szCs w:val="22"/>
        </w:rPr>
        <w:t xml:space="preserve">. </w:t>
      </w:r>
    </w:p>
    <w:p w14:paraId="2D1DEF08" w14:textId="77777777" w:rsidR="000D469F" w:rsidRDefault="00FB5156" w:rsidP="00AE4F84">
      <w:pPr>
        <w:rPr>
          <w:rFonts w:ascii="Arial" w:hAnsi="Arial" w:cs="Arial"/>
          <w:b/>
          <w:bCs/>
          <w:sz w:val="22"/>
          <w:szCs w:val="22"/>
        </w:rPr>
      </w:pPr>
      <w:r>
        <w:rPr>
          <w:rFonts w:ascii="Arial" w:hAnsi="Arial" w:cs="Arial"/>
          <w:b/>
          <w:bCs/>
          <w:sz w:val="22"/>
          <w:szCs w:val="22"/>
        </w:rPr>
        <w:t xml:space="preserve">Observation 3: </w:t>
      </w:r>
      <w:r w:rsidRPr="006B6DB6">
        <w:rPr>
          <w:rFonts w:ascii="Arial" w:hAnsi="Arial" w:cs="Arial"/>
          <w:b/>
          <w:bCs/>
          <w:sz w:val="22"/>
          <w:szCs w:val="22"/>
        </w:rPr>
        <w:t>Wideband operation 2 “</w:t>
      </w:r>
      <w:r>
        <w:rPr>
          <w:rFonts w:ascii="Arial" w:hAnsi="Arial" w:cs="Arial"/>
          <w:b/>
          <w:bCs/>
          <w:sz w:val="22"/>
          <w:szCs w:val="22"/>
        </w:rPr>
        <w:t>Channel puncturing</w:t>
      </w:r>
      <w:r w:rsidRPr="006B6DB6">
        <w:rPr>
          <w:rFonts w:ascii="Arial" w:hAnsi="Arial" w:cs="Arial"/>
          <w:b/>
          <w:bCs/>
          <w:sz w:val="22"/>
          <w:szCs w:val="22"/>
        </w:rPr>
        <w:t>”</w:t>
      </w:r>
      <w:r>
        <w:rPr>
          <w:rFonts w:ascii="Arial" w:hAnsi="Arial" w:cs="Arial"/>
          <w:b/>
          <w:bCs/>
          <w:sz w:val="22"/>
          <w:szCs w:val="22"/>
        </w:rPr>
        <w:t xml:space="preserve"> has relative lower spectrum efficiency than WB1 and it is challenging for PDSCH transmission and reception according to LBT result. </w:t>
      </w:r>
    </w:p>
    <w:p w14:paraId="17F8D55B" w14:textId="759F9C48" w:rsidR="00AE4F84" w:rsidRPr="008A3200" w:rsidRDefault="000D469F" w:rsidP="00AE4F84">
      <w:pPr>
        <w:rPr>
          <w:sz w:val="24"/>
          <w:szCs w:val="24"/>
        </w:rPr>
      </w:pPr>
      <w:r>
        <w:rPr>
          <w:rFonts w:ascii="Arial" w:hAnsi="Arial" w:cs="Arial"/>
          <w:b/>
          <w:bCs/>
          <w:sz w:val="22"/>
          <w:szCs w:val="22"/>
        </w:rPr>
        <w:t>Ob</w:t>
      </w:r>
      <w:r w:rsidR="007374F2">
        <w:rPr>
          <w:rFonts w:ascii="Arial" w:hAnsi="Arial" w:cs="Arial"/>
          <w:b/>
          <w:bCs/>
          <w:sz w:val="22"/>
          <w:szCs w:val="22"/>
        </w:rPr>
        <w:t xml:space="preserve">servation 4: </w:t>
      </w:r>
      <w:r w:rsidR="00FB5156">
        <w:rPr>
          <w:rFonts w:ascii="Arial" w:hAnsi="Arial" w:cs="Arial"/>
          <w:b/>
          <w:bCs/>
          <w:sz w:val="22"/>
          <w:szCs w:val="22"/>
        </w:rPr>
        <w:t>There are some LBT cases not being discussed in NR-U SEM session.</w:t>
      </w:r>
    </w:p>
    <w:p w14:paraId="1D1F9372" w14:textId="67CA5D4C" w:rsidR="00AE4F84" w:rsidRDefault="00AE4F84" w:rsidP="00AE4F84">
      <w:pPr>
        <w:pStyle w:val="ListParagraph"/>
        <w:ind w:left="0"/>
        <w:rPr>
          <w:rFonts w:ascii="Arial" w:hAnsi="Arial" w:cs="Arial"/>
          <w:b/>
          <w:bCs/>
          <w:sz w:val="22"/>
          <w:szCs w:val="22"/>
        </w:rPr>
      </w:pPr>
      <w:r w:rsidRPr="00180E5E">
        <w:rPr>
          <w:rFonts w:ascii="Arial" w:hAnsi="Arial" w:cs="Arial"/>
          <w:b/>
          <w:bCs/>
          <w:sz w:val="22"/>
          <w:szCs w:val="22"/>
        </w:rPr>
        <w:t>Proposal 1:</w:t>
      </w:r>
      <w:r w:rsidR="00EA3E61">
        <w:rPr>
          <w:rFonts w:ascii="Arial" w:hAnsi="Arial" w:cs="Arial"/>
          <w:b/>
          <w:bCs/>
          <w:sz w:val="22"/>
          <w:szCs w:val="22"/>
        </w:rPr>
        <w:t xml:space="preserve"> </w:t>
      </w:r>
      <w:r w:rsidR="005635A0">
        <w:rPr>
          <w:rFonts w:ascii="Arial" w:hAnsi="Arial" w:cs="Arial"/>
          <w:b/>
          <w:bCs/>
          <w:sz w:val="22"/>
          <w:szCs w:val="22"/>
        </w:rPr>
        <w:t>I</w:t>
      </w:r>
      <w:r w:rsidR="00EA3E61">
        <w:rPr>
          <w:rFonts w:ascii="Arial" w:hAnsi="Arial" w:cs="Arial"/>
          <w:b/>
          <w:bCs/>
          <w:sz w:val="22"/>
          <w:szCs w:val="22"/>
        </w:rPr>
        <w:t xml:space="preserve">t would be better not </w:t>
      </w:r>
      <w:r w:rsidR="008813BC">
        <w:rPr>
          <w:rFonts w:ascii="Arial" w:hAnsi="Arial" w:cs="Arial"/>
          <w:b/>
          <w:bCs/>
          <w:sz w:val="22"/>
          <w:szCs w:val="22"/>
        </w:rPr>
        <w:t xml:space="preserve">to </w:t>
      </w:r>
      <w:r w:rsidR="00EA3E61">
        <w:rPr>
          <w:rFonts w:ascii="Arial" w:hAnsi="Arial" w:cs="Arial"/>
          <w:b/>
          <w:bCs/>
          <w:sz w:val="22"/>
          <w:szCs w:val="22"/>
        </w:rPr>
        <w:t xml:space="preserve">consider “Channel-puncturing” transmission for </w:t>
      </w:r>
      <w:r w:rsidR="007374F2">
        <w:rPr>
          <w:rFonts w:ascii="Arial" w:hAnsi="Arial" w:cs="Arial"/>
          <w:b/>
          <w:bCs/>
          <w:sz w:val="22"/>
          <w:szCs w:val="22"/>
        </w:rPr>
        <w:t xml:space="preserve">NR-U </w:t>
      </w:r>
      <w:r w:rsidR="00EA3E61">
        <w:rPr>
          <w:rFonts w:ascii="Arial" w:hAnsi="Arial" w:cs="Arial"/>
          <w:b/>
          <w:bCs/>
          <w:sz w:val="22"/>
          <w:szCs w:val="22"/>
        </w:rPr>
        <w:t>demodulation discussion</w:t>
      </w:r>
      <w:r w:rsidR="00EA3E61" w:rsidRPr="00FC5EED">
        <w:rPr>
          <w:rFonts w:ascii="Arial" w:hAnsi="Arial" w:cs="Arial"/>
          <w:b/>
          <w:bCs/>
          <w:sz w:val="22"/>
          <w:szCs w:val="22"/>
        </w:rPr>
        <w:t>.</w:t>
      </w:r>
    </w:p>
    <w:p w14:paraId="45165931" w14:textId="77777777" w:rsidR="00AE4F84" w:rsidRDefault="00AE4F84" w:rsidP="00AE4F84">
      <w:pPr>
        <w:pStyle w:val="ListParagraph"/>
        <w:ind w:left="0"/>
        <w:rPr>
          <w:rFonts w:ascii="Arial" w:hAnsi="Arial" w:cs="Arial"/>
          <w:b/>
          <w:bCs/>
          <w:sz w:val="22"/>
          <w:szCs w:val="22"/>
        </w:rPr>
      </w:pPr>
    </w:p>
    <w:p w14:paraId="21D54D4E" w14:textId="446D2E81" w:rsidR="005635A0" w:rsidRDefault="00AE4F84" w:rsidP="005635A0">
      <w:pPr>
        <w:pStyle w:val="ListParagraph"/>
        <w:ind w:left="0"/>
        <w:rPr>
          <w:rFonts w:ascii="Arial" w:hAnsi="Arial" w:cs="Arial"/>
          <w:b/>
          <w:bCs/>
          <w:sz w:val="22"/>
          <w:szCs w:val="22"/>
        </w:rPr>
      </w:pPr>
      <w:r>
        <w:rPr>
          <w:rFonts w:ascii="Arial" w:hAnsi="Arial" w:cs="Arial"/>
          <w:b/>
          <w:bCs/>
          <w:sz w:val="22"/>
          <w:szCs w:val="22"/>
        </w:rPr>
        <w:t xml:space="preserve">Proposal 2: </w:t>
      </w:r>
      <w:r w:rsidR="001F60C0">
        <w:rPr>
          <w:rFonts w:ascii="Arial" w:hAnsi="Arial" w:cs="Arial"/>
          <w:b/>
          <w:bCs/>
          <w:sz w:val="22"/>
          <w:szCs w:val="22"/>
        </w:rPr>
        <w:t>Only considering test cases and requirements for 20MHz with 15kHz/30kHz SCS should be sufficient for NR-U BS demodulation.</w:t>
      </w:r>
    </w:p>
    <w:p w14:paraId="3B68A9E5" w14:textId="73DD6C11" w:rsidR="00AE4F84" w:rsidRDefault="005635A0" w:rsidP="005635A0">
      <w:pPr>
        <w:pStyle w:val="ListParagraph"/>
        <w:ind w:left="0"/>
        <w:rPr>
          <w:rFonts w:ascii="Arial" w:hAnsi="Arial" w:cs="Arial"/>
          <w:sz w:val="22"/>
          <w:szCs w:val="22"/>
        </w:rPr>
      </w:pPr>
      <w:r w:rsidRPr="0070464A">
        <w:rPr>
          <w:rFonts w:ascii="Arial" w:hAnsi="Arial" w:cs="Arial"/>
          <w:b/>
          <w:bCs/>
          <w:sz w:val="22"/>
          <w:szCs w:val="22"/>
        </w:rPr>
        <w:t xml:space="preserve">Proposal </w:t>
      </w:r>
      <w:r>
        <w:rPr>
          <w:rFonts w:ascii="Arial" w:hAnsi="Arial" w:cs="Arial"/>
          <w:b/>
          <w:bCs/>
          <w:sz w:val="22"/>
          <w:szCs w:val="22"/>
        </w:rPr>
        <w:t>3</w:t>
      </w:r>
      <w:r w:rsidRPr="0070464A">
        <w:rPr>
          <w:rFonts w:ascii="Arial" w:hAnsi="Arial" w:cs="Arial"/>
          <w:b/>
          <w:bCs/>
          <w:sz w:val="22"/>
          <w:szCs w:val="22"/>
        </w:rPr>
        <w:t>:</w:t>
      </w:r>
      <w:r>
        <w:rPr>
          <w:rFonts w:ascii="Arial" w:hAnsi="Arial" w:cs="Arial"/>
          <w:b/>
          <w:bCs/>
          <w:sz w:val="22"/>
          <w:szCs w:val="22"/>
        </w:rPr>
        <w:t xml:space="preserve"> </w:t>
      </w:r>
      <w:r w:rsidRPr="007D6362">
        <w:rPr>
          <w:rFonts w:ascii="Arial" w:hAnsi="Arial" w:cs="Arial"/>
          <w:b/>
          <w:bCs/>
          <w:sz w:val="22"/>
          <w:szCs w:val="22"/>
        </w:rPr>
        <w:t>Test only one operation mode using a test applicability rule based on manufacturer declaration of which mode is tested</w:t>
      </w:r>
      <w:r w:rsidRPr="0070464A">
        <w:rPr>
          <w:rFonts w:ascii="Arial" w:hAnsi="Arial" w:cs="Arial"/>
          <w:b/>
          <w:bCs/>
          <w:sz w:val="22"/>
          <w:szCs w:val="22"/>
        </w:rPr>
        <w:t>.</w:t>
      </w:r>
    </w:p>
    <w:p w14:paraId="4CFCC250" w14:textId="56010800" w:rsidR="008F215C" w:rsidRDefault="00AE4F84">
      <w:pPr>
        <w:rPr>
          <w:rFonts w:ascii="Arial" w:hAnsi="Arial" w:cs="Arial"/>
          <w:b/>
          <w:bCs/>
          <w:sz w:val="22"/>
          <w:szCs w:val="22"/>
        </w:rPr>
      </w:pPr>
      <w:r w:rsidRPr="00FE4D05">
        <w:rPr>
          <w:rFonts w:ascii="Arial" w:hAnsi="Arial" w:cs="Arial"/>
          <w:b/>
          <w:bCs/>
          <w:sz w:val="22"/>
          <w:szCs w:val="22"/>
        </w:rPr>
        <w:t xml:space="preserve">Proposal </w:t>
      </w:r>
      <w:r w:rsidR="00364BE7">
        <w:rPr>
          <w:rFonts w:ascii="Arial" w:hAnsi="Arial" w:cs="Arial"/>
          <w:b/>
          <w:bCs/>
          <w:sz w:val="22"/>
          <w:szCs w:val="22"/>
        </w:rPr>
        <w:t>4</w:t>
      </w:r>
      <w:r w:rsidRPr="00FE4D05">
        <w:rPr>
          <w:rFonts w:ascii="Arial" w:hAnsi="Arial" w:cs="Arial"/>
          <w:b/>
          <w:bCs/>
          <w:sz w:val="22"/>
          <w:szCs w:val="22"/>
        </w:rPr>
        <w:t xml:space="preserve">: </w:t>
      </w:r>
      <w:r w:rsidR="00EF75B7" w:rsidRPr="00FE4D05">
        <w:rPr>
          <w:rFonts w:ascii="Arial" w:hAnsi="Arial" w:cs="Arial"/>
          <w:b/>
          <w:bCs/>
          <w:sz w:val="22"/>
          <w:szCs w:val="22"/>
        </w:rPr>
        <w:t xml:space="preserve">Always considering intra-cell guard band for </w:t>
      </w:r>
      <w:r w:rsidR="00EF75B7">
        <w:rPr>
          <w:rFonts w:ascii="Arial" w:hAnsi="Arial" w:cs="Arial"/>
          <w:b/>
          <w:bCs/>
          <w:sz w:val="22"/>
          <w:szCs w:val="22"/>
        </w:rPr>
        <w:t xml:space="preserve">demodulation requirements in </w:t>
      </w:r>
      <w:r w:rsidR="00EF75B7" w:rsidRPr="00FE4D05">
        <w:rPr>
          <w:rFonts w:ascii="Arial" w:hAnsi="Arial" w:cs="Arial"/>
          <w:b/>
          <w:bCs/>
          <w:sz w:val="22"/>
          <w:szCs w:val="22"/>
        </w:rPr>
        <w:t>wideband operation 2</w:t>
      </w:r>
      <w:r w:rsidR="00EF75B7">
        <w:rPr>
          <w:rFonts w:ascii="Arial" w:hAnsi="Arial" w:cs="Arial"/>
          <w:b/>
          <w:bCs/>
          <w:sz w:val="22"/>
          <w:szCs w:val="22"/>
        </w:rPr>
        <w:t>.</w:t>
      </w:r>
    </w:p>
    <w:p w14:paraId="5309A189" w14:textId="1A64337A" w:rsidR="00364BE7" w:rsidRDefault="00364BE7" w:rsidP="00364BE7">
      <w:pPr>
        <w:rPr>
          <w:rFonts w:ascii="Arial" w:hAnsi="Arial" w:cs="Arial"/>
          <w:b/>
          <w:bCs/>
          <w:sz w:val="22"/>
          <w:szCs w:val="22"/>
        </w:rPr>
      </w:pPr>
      <w:r w:rsidRPr="00FC5D40">
        <w:rPr>
          <w:rFonts w:ascii="Arial" w:hAnsi="Arial" w:cs="Arial"/>
          <w:b/>
          <w:bCs/>
          <w:sz w:val="22"/>
          <w:szCs w:val="22"/>
        </w:rPr>
        <w:t xml:space="preserve">Proposal </w:t>
      </w:r>
      <w:r>
        <w:rPr>
          <w:rFonts w:ascii="Arial" w:hAnsi="Arial" w:cs="Arial"/>
          <w:b/>
          <w:bCs/>
          <w:sz w:val="22"/>
          <w:szCs w:val="22"/>
        </w:rPr>
        <w:t>5</w:t>
      </w:r>
      <w:r w:rsidRPr="00FC5D40">
        <w:rPr>
          <w:rFonts w:ascii="Arial" w:hAnsi="Arial" w:cs="Arial"/>
          <w:b/>
          <w:bCs/>
          <w:sz w:val="22"/>
          <w:szCs w:val="22"/>
        </w:rPr>
        <w:t>:</w:t>
      </w:r>
      <w:r>
        <w:rPr>
          <w:rFonts w:ascii="Arial" w:hAnsi="Arial" w:cs="Arial"/>
          <w:b/>
          <w:bCs/>
          <w:sz w:val="22"/>
          <w:szCs w:val="22"/>
        </w:rPr>
        <w:t xml:space="preserve"> </w:t>
      </w:r>
      <w:r w:rsidR="00604ABC">
        <w:rPr>
          <w:rFonts w:ascii="Arial" w:hAnsi="Arial" w:cs="Arial"/>
          <w:b/>
          <w:bCs/>
          <w:sz w:val="22"/>
          <w:szCs w:val="22"/>
        </w:rPr>
        <w:t>Introduce new requirements for interlacing structure for NR-U BS demodulation</w:t>
      </w:r>
      <w:r>
        <w:rPr>
          <w:rFonts w:ascii="Arial" w:hAnsi="Arial" w:cs="Arial"/>
          <w:b/>
          <w:bCs/>
          <w:sz w:val="22"/>
          <w:szCs w:val="22"/>
        </w:rPr>
        <w:t>.</w:t>
      </w:r>
    </w:p>
    <w:p w14:paraId="728F8B97" w14:textId="1F9D4F9A" w:rsidR="00AE4F84" w:rsidRDefault="00364BE7" w:rsidP="00364BE7">
      <w:pPr>
        <w:rPr>
          <w:rFonts w:ascii="Arial" w:hAnsi="Arial" w:cs="Arial"/>
          <w:b/>
          <w:bCs/>
          <w:sz w:val="22"/>
          <w:szCs w:val="22"/>
        </w:rPr>
      </w:pPr>
      <w:r>
        <w:rPr>
          <w:rFonts w:ascii="Arial" w:hAnsi="Arial" w:cs="Arial"/>
          <w:b/>
          <w:bCs/>
          <w:sz w:val="22"/>
          <w:szCs w:val="22"/>
        </w:rPr>
        <w:t xml:space="preserve">Proposal 6: </w:t>
      </w:r>
      <w:r w:rsidR="00604ABC">
        <w:rPr>
          <w:rFonts w:ascii="Arial" w:hAnsi="Arial" w:cs="Arial"/>
          <w:b/>
          <w:bCs/>
          <w:sz w:val="22"/>
          <w:szCs w:val="22"/>
        </w:rPr>
        <w:t>Study the necessary of non-interlacing structure demodulation requirements. If it is necessary, only 20MHz requirements should be enough</w:t>
      </w:r>
      <w:r>
        <w:rPr>
          <w:rFonts w:ascii="Arial" w:hAnsi="Arial" w:cs="Arial"/>
          <w:b/>
          <w:bCs/>
          <w:sz w:val="22"/>
          <w:szCs w:val="22"/>
        </w:rPr>
        <w:t>.</w:t>
      </w:r>
      <w:r w:rsidRPr="00BB48EC">
        <w:rPr>
          <w:rFonts w:ascii="Arial" w:hAnsi="Arial" w:cs="Arial"/>
          <w:b/>
          <w:bCs/>
          <w:sz w:val="22"/>
          <w:szCs w:val="22"/>
        </w:rPr>
        <w:t xml:space="preserve"> </w:t>
      </w:r>
    </w:p>
    <w:p w14:paraId="12BD84AB" w14:textId="79C2419C" w:rsidR="00AE4F84" w:rsidRDefault="00AE4F84">
      <w:pPr>
        <w:rPr>
          <w:rFonts w:ascii="Arial" w:hAnsi="Arial" w:cs="Arial"/>
          <w:b/>
          <w:bCs/>
          <w:sz w:val="22"/>
          <w:szCs w:val="22"/>
        </w:rPr>
      </w:pPr>
      <w:r w:rsidRPr="0052414E">
        <w:rPr>
          <w:rFonts w:ascii="Arial" w:hAnsi="Arial" w:cs="Arial"/>
          <w:b/>
          <w:bCs/>
          <w:sz w:val="22"/>
          <w:szCs w:val="22"/>
        </w:rPr>
        <w:t xml:space="preserve">Proposal 7: </w:t>
      </w:r>
      <w:r w:rsidR="00604ABC" w:rsidRPr="00F30CE4">
        <w:rPr>
          <w:rFonts w:ascii="Arial" w:hAnsi="Arial" w:cs="Arial"/>
          <w:b/>
          <w:bCs/>
          <w:sz w:val="22"/>
          <w:szCs w:val="22"/>
        </w:rPr>
        <w:t>Consider the case scheduling only one allocated interlace with the maximum RB sets for</w:t>
      </w:r>
      <w:r w:rsidR="00604ABC">
        <w:rPr>
          <w:rFonts w:ascii="Arial" w:hAnsi="Arial" w:cs="Arial"/>
          <w:b/>
          <w:bCs/>
          <w:sz w:val="22"/>
          <w:szCs w:val="22"/>
        </w:rPr>
        <w:t xml:space="preserve"> NR-U</w:t>
      </w:r>
      <w:r w:rsidR="00604ABC" w:rsidRPr="00F30CE4">
        <w:rPr>
          <w:rFonts w:ascii="Arial" w:hAnsi="Arial" w:cs="Arial"/>
          <w:b/>
          <w:bCs/>
          <w:sz w:val="22"/>
          <w:szCs w:val="22"/>
        </w:rPr>
        <w:t xml:space="preserve"> </w:t>
      </w:r>
      <w:r w:rsidR="00604ABC">
        <w:rPr>
          <w:rFonts w:ascii="Arial" w:hAnsi="Arial" w:cs="Arial"/>
          <w:b/>
          <w:bCs/>
          <w:sz w:val="22"/>
          <w:szCs w:val="22"/>
        </w:rPr>
        <w:t xml:space="preserve">PUSCH </w:t>
      </w:r>
      <w:r w:rsidR="00604ABC" w:rsidRPr="00F30CE4">
        <w:rPr>
          <w:rFonts w:ascii="Arial" w:hAnsi="Arial" w:cs="Arial"/>
          <w:b/>
          <w:bCs/>
          <w:sz w:val="22"/>
          <w:szCs w:val="22"/>
        </w:rPr>
        <w:t xml:space="preserve">performance requirements of each BW and SCS </w:t>
      </w:r>
      <w:r w:rsidR="008813BC" w:rsidRPr="00F30CE4">
        <w:rPr>
          <w:rFonts w:ascii="Arial" w:hAnsi="Arial" w:cs="Arial"/>
          <w:b/>
          <w:bCs/>
          <w:sz w:val="22"/>
          <w:szCs w:val="22"/>
        </w:rPr>
        <w:t>combinations</w:t>
      </w:r>
      <w:r w:rsidR="008813BC" w:rsidDel="00604ABC">
        <w:rPr>
          <w:rFonts w:ascii="Arial" w:hAnsi="Arial" w:cs="Arial"/>
          <w:b/>
          <w:bCs/>
          <w:sz w:val="22"/>
          <w:szCs w:val="22"/>
        </w:rPr>
        <w:t>.</w:t>
      </w:r>
    </w:p>
    <w:p w14:paraId="11BCBEDC" w14:textId="2C5BFEC6" w:rsidR="00AE4F84" w:rsidRDefault="00AE4F84">
      <w:pPr>
        <w:rPr>
          <w:rFonts w:ascii="Arial" w:hAnsi="Arial" w:cs="Arial"/>
          <w:b/>
          <w:bCs/>
          <w:sz w:val="22"/>
          <w:szCs w:val="22"/>
        </w:rPr>
      </w:pPr>
      <w:r w:rsidRPr="00F30CE4">
        <w:rPr>
          <w:rFonts w:ascii="Arial" w:hAnsi="Arial" w:cs="Arial"/>
          <w:b/>
          <w:bCs/>
          <w:sz w:val="22"/>
          <w:szCs w:val="22"/>
        </w:rPr>
        <w:t xml:space="preserve">Proposal 8: </w:t>
      </w:r>
      <w:r w:rsidR="00604ABC" w:rsidRPr="00301DC3">
        <w:rPr>
          <w:rFonts w:ascii="Arial" w:hAnsi="Arial" w:cs="Arial"/>
          <w:b/>
          <w:bCs/>
          <w:sz w:val="22"/>
          <w:szCs w:val="22"/>
        </w:rPr>
        <w:t>Follow 2-step RACH agreement, no extra PUSCH requirements for</w:t>
      </w:r>
      <w:r w:rsidR="00604ABC">
        <w:rPr>
          <w:rFonts w:ascii="Arial" w:hAnsi="Arial" w:cs="Arial"/>
          <w:b/>
          <w:bCs/>
          <w:sz w:val="22"/>
          <w:szCs w:val="22"/>
        </w:rPr>
        <w:t xml:space="preserve"> NR-U</w:t>
      </w:r>
      <w:r w:rsidR="00604ABC" w:rsidRPr="00301DC3">
        <w:rPr>
          <w:rFonts w:ascii="Arial" w:hAnsi="Arial" w:cs="Arial"/>
          <w:b/>
          <w:bCs/>
          <w:sz w:val="22"/>
          <w:szCs w:val="22"/>
        </w:rPr>
        <w:t xml:space="preserve"> 2-step RACH</w:t>
      </w:r>
      <w:r w:rsidR="00604ABC">
        <w:rPr>
          <w:rFonts w:ascii="Arial" w:hAnsi="Arial" w:cs="Arial"/>
          <w:b/>
          <w:bCs/>
          <w:sz w:val="22"/>
          <w:szCs w:val="22"/>
        </w:rPr>
        <w:t xml:space="preserve"> MsgA for Local area BS</w:t>
      </w:r>
      <w:r w:rsidRPr="00F30CE4">
        <w:rPr>
          <w:rFonts w:ascii="Arial" w:hAnsi="Arial" w:cs="Arial"/>
          <w:b/>
          <w:bCs/>
          <w:sz w:val="22"/>
          <w:szCs w:val="22"/>
        </w:rPr>
        <w:t>.</w:t>
      </w:r>
    </w:p>
    <w:p w14:paraId="4610521B" w14:textId="6D10C68D" w:rsidR="00AE4F84" w:rsidRDefault="00AE4F84">
      <w:pPr>
        <w:rPr>
          <w:rFonts w:ascii="Arial" w:hAnsi="Arial" w:cs="Arial"/>
          <w:b/>
          <w:bCs/>
          <w:sz w:val="22"/>
          <w:szCs w:val="22"/>
        </w:rPr>
      </w:pPr>
      <w:r w:rsidRPr="00301DC3">
        <w:rPr>
          <w:rFonts w:ascii="Arial" w:hAnsi="Arial" w:cs="Arial"/>
          <w:b/>
          <w:bCs/>
          <w:sz w:val="22"/>
          <w:szCs w:val="22"/>
        </w:rPr>
        <w:lastRenderedPageBreak/>
        <w:t xml:space="preserve">Proposal 9: </w:t>
      </w:r>
      <w:r w:rsidR="00604ABC" w:rsidRPr="00741125">
        <w:rPr>
          <w:rFonts w:ascii="Arial" w:hAnsi="Arial" w:cs="Arial"/>
          <w:b/>
          <w:bCs/>
          <w:sz w:val="22"/>
          <w:szCs w:val="22"/>
        </w:rPr>
        <w:t xml:space="preserve">Introduce new requirements for UCI multiplexed on PUSCH with interlacing </w:t>
      </w:r>
      <w:r w:rsidR="008813BC" w:rsidRPr="00741125">
        <w:rPr>
          <w:rFonts w:ascii="Arial" w:hAnsi="Arial" w:cs="Arial"/>
          <w:b/>
          <w:bCs/>
          <w:sz w:val="22"/>
          <w:szCs w:val="22"/>
        </w:rPr>
        <w:t>structure</w:t>
      </w:r>
      <w:r w:rsidR="008813BC" w:rsidRPr="00301DC3" w:rsidDel="00604ABC">
        <w:rPr>
          <w:rFonts w:ascii="Arial" w:hAnsi="Arial" w:cs="Arial"/>
          <w:b/>
          <w:bCs/>
          <w:sz w:val="22"/>
          <w:szCs w:val="22"/>
        </w:rPr>
        <w:t>.</w:t>
      </w:r>
    </w:p>
    <w:p w14:paraId="68333A8B" w14:textId="4BD00328" w:rsidR="00AE4F84" w:rsidRDefault="00AE4F84">
      <w:pPr>
        <w:rPr>
          <w:rFonts w:ascii="Arial" w:hAnsi="Arial" w:cs="Arial"/>
          <w:b/>
          <w:bCs/>
          <w:sz w:val="22"/>
          <w:szCs w:val="22"/>
        </w:rPr>
      </w:pPr>
      <w:r w:rsidRPr="007B262F">
        <w:rPr>
          <w:rFonts w:ascii="Arial" w:hAnsi="Arial" w:cs="Arial"/>
          <w:b/>
          <w:bCs/>
          <w:sz w:val="22"/>
          <w:szCs w:val="22"/>
        </w:rPr>
        <w:t xml:space="preserve">Proposal </w:t>
      </w:r>
      <w:r>
        <w:rPr>
          <w:rFonts w:ascii="Arial" w:hAnsi="Arial" w:cs="Arial"/>
          <w:b/>
          <w:bCs/>
          <w:sz w:val="22"/>
          <w:szCs w:val="22"/>
        </w:rPr>
        <w:t>10</w:t>
      </w:r>
      <w:r w:rsidRPr="007B262F">
        <w:rPr>
          <w:rFonts w:ascii="Arial" w:hAnsi="Arial" w:cs="Arial"/>
          <w:b/>
          <w:bCs/>
          <w:sz w:val="22"/>
          <w:szCs w:val="22"/>
        </w:rPr>
        <w:t xml:space="preserve">: For </w:t>
      </w:r>
      <w:r w:rsidR="00991A6A">
        <w:rPr>
          <w:rFonts w:ascii="Arial" w:hAnsi="Arial" w:cs="Arial"/>
          <w:b/>
          <w:bCs/>
          <w:sz w:val="22"/>
          <w:szCs w:val="22"/>
        </w:rPr>
        <w:t xml:space="preserve">NR-U </w:t>
      </w:r>
      <w:r w:rsidRPr="007B262F">
        <w:rPr>
          <w:rFonts w:ascii="Arial" w:hAnsi="Arial" w:cs="Arial"/>
          <w:b/>
          <w:bCs/>
          <w:sz w:val="22"/>
          <w:szCs w:val="22"/>
        </w:rPr>
        <w:t>PUCCH demodulation requirements</w:t>
      </w:r>
      <w:r w:rsidR="00991A6A">
        <w:rPr>
          <w:rFonts w:ascii="Arial" w:hAnsi="Arial" w:cs="Arial"/>
          <w:b/>
          <w:bCs/>
          <w:sz w:val="22"/>
          <w:szCs w:val="22"/>
        </w:rPr>
        <w:t xml:space="preserve"> </w:t>
      </w:r>
      <w:r w:rsidR="008C47EB">
        <w:rPr>
          <w:rFonts w:ascii="Arial" w:hAnsi="Arial" w:cs="Arial"/>
          <w:b/>
          <w:bCs/>
          <w:sz w:val="22"/>
          <w:szCs w:val="22"/>
        </w:rPr>
        <w:t>with interlacing structure</w:t>
      </w:r>
      <w:r w:rsidRPr="007B262F">
        <w:rPr>
          <w:rFonts w:ascii="Arial" w:hAnsi="Arial" w:cs="Arial"/>
          <w:b/>
          <w:bCs/>
          <w:sz w:val="22"/>
          <w:szCs w:val="22"/>
        </w:rPr>
        <w:t>, only consider 1 interlace</w:t>
      </w:r>
      <w:r>
        <w:rPr>
          <w:rFonts w:ascii="Arial" w:hAnsi="Arial" w:cs="Arial"/>
          <w:b/>
          <w:bCs/>
          <w:sz w:val="22"/>
          <w:szCs w:val="22"/>
        </w:rPr>
        <w:t xml:space="preserve"> test</w:t>
      </w:r>
      <w:r w:rsidRPr="007B262F">
        <w:rPr>
          <w:rFonts w:ascii="Arial" w:hAnsi="Arial" w:cs="Arial"/>
          <w:b/>
          <w:bCs/>
          <w:sz w:val="22"/>
          <w:szCs w:val="22"/>
        </w:rPr>
        <w:t xml:space="preserve"> case for interlaced structure PUCCH format 0/1/2/3.</w:t>
      </w:r>
    </w:p>
    <w:p w14:paraId="310C0252" w14:textId="26AF407E" w:rsidR="00ED2110" w:rsidRPr="008A3200" w:rsidRDefault="00ED2110">
      <w:pPr>
        <w:rPr>
          <w:sz w:val="24"/>
          <w:szCs w:val="24"/>
        </w:rPr>
      </w:pPr>
      <w:r w:rsidRPr="007343AB">
        <w:rPr>
          <w:rFonts w:ascii="Arial" w:hAnsi="Arial" w:cs="Arial"/>
          <w:b/>
          <w:bCs/>
          <w:sz w:val="22"/>
          <w:szCs w:val="22"/>
        </w:rPr>
        <w:t xml:space="preserve">Proposal 11: </w:t>
      </w:r>
      <w:r w:rsidR="007A1522">
        <w:rPr>
          <w:rFonts w:ascii="Arial" w:hAnsi="Arial" w:cs="Arial"/>
          <w:b/>
          <w:bCs/>
          <w:sz w:val="22"/>
          <w:szCs w:val="22"/>
        </w:rPr>
        <w:t xml:space="preserve">Introduce the requirement and test cases for </w:t>
      </w:r>
      <w:r w:rsidR="007A1522" w:rsidRPr="007343AB">
        <w:rPr>
          <w:rFonts w:ascii="Arial" w:hAnsi="Arial" w:cs="Arial"/>
          <w:b/>
          <w:bCs/>
          <w:sz w:val="22"/>
          <w:szCs w:val="22"/>
        </w:rPr>
        <w:t>larger bandwidth</w:t>
      </w:r>
      <w:r w:rsidR="007A1522">
        <w:rPr>
          <w:rFonts w:ascii="Arial" w:hAnsi="Arial" w:cs="Arial"/>
          <w:b/>
          <w:bCs/>
          <w:sz w:val="22"/>
          <w:szCs w:val="22"/>
        </w:rPr>
        <w:t xml:space="preserve"> NR-U</w:t>
      </w:r>
      <w:r w:rsidR="007A1522" w:rsidRPr="007343AB">
        <w:rPr>
          <w:rFonts w:ascii="Arial" w:hAnsi="Arial" w:cs="Arial"/>
          <w:b/>
          <w:bCs/>
          <w:sz w:val="22"/>
          <w:szCs w:val="22"/>
        </w:rPr>
        <w:t xml:space="preserve"> PRACH demodulation</w:t>
      </w:r>
      <w:r w:rsidR="008813BC">
        <w:rPr>
          <w:rFonts w:ascii="Arial" w:hAnsi="Arial" w:cs="Arial"/>
          <w:b/>
          <w:bCs/>
          <w:sz w:val="22"/>
          <w:szCs w:val="22"/>
        </w:rPr>
        <w:t xml:space="preserve"> </w:t>
      </w:r>
      <w:r w:rsidR="007A1522">
        <w:rPr>
          <w:rFonts w:ascii="Arial" w:hAnsi="Arial" w:cs="Arial"/>
          <w:b/>
          <w:bCs/>
          <w:sz w:val="22"/>
          <w:szCs w:val="22"/>
        </w:rPr>
        <w:t>but take care to limit the number of new requirements</w:t>
      </w:r>
      <w:r w:rsidR="007A1522" w:rsidRPr="007343AB" w:rsidDel="007A1522">
        <w:rPr>
          <w:rFonts w:ascii="Arial" w:hAnsi="Arial" w:cs="Arial"/>
          <w:b/>
          <w:bCs/>
          <w:sz w:val="22"/>
          <w:szCs w:val="22"/>
        </w:rPr>
        <w:t xml:space="preserve"> </w:t>
      </w:r>
      <w:r w:rsidRPr="007343AB">
        <w:rPr>
          <w:rFonts w:ascii="Arial" w:hAnsi="Arial" w:cs="Arial"/>
          <w:b/>
          <w:bCs/>
          <w:sz w:val="22"/>
          <w:szCs w:val="22"/>
        </w:rPr>
        <w:t>.</w:t>
      </w:r>
    </w:p>
    <w:p w14:paraId="74EC6B1C" w14:textId="77777777" w:rsidR="008F215C" w:rsidRPr="008F215C" w:rsidRDefault="008F215C" w:rsidP="008F215C">
      <w:pPr>
        <w:pBdr>
          <w:bottom w:val="single" w:sz="4" w:space="1" w:color="auto"/>
        </w:pBdr>
        <w:rPr>
          <w:rFonts w:ascii="Arial" w:hAnsi="Arial" w:cs="Arial"/>
          <w:sz w:val="24"/>
          <w:szCs w:val="24"/>
        </w:rPr>
      </w:pPr>
    </w:p>
    <w:p w14:paraId="2CD60A42" w14:textId="77777777" w:rsidR="008F215C" w:rsidRPr="008F215C" w:rsidRDefault="008F215C" w:rsidP="008F215C">
      <w:pPr>
        <w:keepNext/>
        <w:numPr>
          <w:ilvl w:val="0"/>
          <w:numId w:val="6"/>
        </w:numPr>
        <w:spacing w:after="240"/>
        <w:ind w:right="284" w:hanging="720"/>
        <w:outlineLvl w:val="0"/>
        <w:rPr>
          <w:rFonts w:ascii="Arial" w:hAnsi="Arial"/>
          <w:sz w:val="36"/>
        </w:rPr>
      </w:pPr>
      <w:r w:rsidRPr="008F215C">
        <w:rPr>
          <w:rFonts w:ascii="Arial" w:hAnsi="Arial"/>
          <w:sz w:val="36"/>
        </w:rPr>
        <w:t>References</w:t>
      </w:r>
    </w:p>
    <w:p w14:paraId="3B954AC0" w14:textId="555227D3" w:rsidR="008F215C" w:rsidRDefault="00AA2CDE">
      <w:pPr>
        <w:rPr>
          <w:sz w:val="24"/>
          <w:szCs w:val="24"/>
        </w:rPr>
      </w:pPr>
      <w:r>
        <w:rPr>
          <w:sz w:val="24"/>
          <w:szCs w:val="24"/>
        </w:rPr>
        <w:t xml:space="preserve">[1] R1-1904339, “Wideband operation for NR-U”, </w:t>
      </w:r>
      <w:r w:rsidR="00945098">
        <w:rPr>
          <w:sz w:val="24"/>
          <w:szCs w:val="24"/>
        </w:rPr>
        <w:t xml:space="preserve">Ericsson, </w:t>
      </w:r>
      <w:r>
        <w:rPr>
          <w:sz w:val="24"/>
          <w:szCs w:val="24"/>
        </w:rPr>
        <w:t xml:space="preserve">3GPP TSG-RAN WG1 Meeting #96b, </w:t>
      </w:r>
    </w:p>
    <w:p w14:paraId="688E3BEF" w14:textId="1BA12671" w:rsidR="002B78BD" w:rsidRDefault="002B78BD">
      <w:pPr>
        <w:rPr>
          <w:sz w:val="24"/>
          <w:szCs w:val="24"/>
        </w:rPr>
      </w:pPr>
      <w:r>
        <w:rPr>
          <w:sz w:val="24"/>
          <w:szCs w:val="24"/>
        </w:rPr>
        <w:t>[2] TR38.889, “Study on NR-based access to unlicensed spectrum,” v16.0.0</w:t>
      </w:r>
    </w:p>
    <w:p w14:paraId="104C76AD" w14:textId="1307AA8B" w:rsidR="00BB20FD" w:rsidRDefault="00BB20FD">
      <w:pPr>
        <w:rPr>
          <w:sz w:val="24"/>
          <w:szCs w:val="24"/>
        </w:rPr>
      </w:pPr>
      <w:r>
        <w:rPr>
          <w:sz w:val="24"/>
          <w:szCs w:val="24"/>
        </w:rPr>
        <w:t>[3] RP-182878, “</w:t>
      </w:r>
      <w:r w:rsidRPr="00BB20FD">
        <w:rPr>
          <w:sz w:val="24"/>
          <w:szCs w:val="24"/>
        </w:rPr>
        <w:t>New WID on NR-based Access to Unlicensed Spectrum</w:t>
      </w:r>
      <w:r>
        <w:rPr>
          <w:sz w:val="24"/>
          <w:szCs w:val="24"/>
        </w:rPr>
        <w:t xml:space="preserve">”, </w:t>
      </w:r>
      <w:r w:rsidRPr="00BB20FD">
        <w:rPr>
          <w:sz w:val="24"/>
          <w:szCs w:val="24"/>
        </w:rPr>
        <w:t>Qualcomm Inc.</w:t>
      </w:r>
      <w:r>
        <w:rPr>
          <w:sz w:val="24"/>
          <w:szCs w:val="24"/>
        </w:rPr>
        <w:t xml:space="preserve">, </w:t>
      </w:r>
      <w:r w:rsidRPr="00BB20FD">
        <w:rPr>
          <w:sz w:val="24"/>
          <w:szCs w:val="24"/>
        </w:rPr>
        <w:t>3GPP TSG RAN Meeting #82</w:t>
      </w:r>
    </w:p>
    <w:p w14:paraId="1A93963A" w14:textId="6D9215BD" w:rsidR="00171AC7" w:rsidRPr="008A2E4D" w:rsidRDefault="00171AC7">
      <w:pPr>
        <w:rPr>
          <w:sz w:val="24"/>
          <w:szCs w:val="24"/>
          <w:lang w:val="en-US"/>
        </w:rPr>
      </w:pPr>
      <w:r>
        <w:rPr>
          <w:sz w:val="24"/>
          <w:szCs w:val="24"/>
        </w:rPr>
        <w:t xml:space="preserve">[4] </w:t>
      </w:r>
      <w:r w:rsidR="00EE2909">
        <w:rPr>
          <w:sz w:val="24"/>
          <w:szCs w:val="24"/>
        </w:rPr>
        <w:t>R4-1915979, “</w:t>
      </w:r>
      <w:r w:rsidR="0013075E" w:rsidRPr="0013075E">
        <w:rPr>
          <w:sz w:val="24"/>
          <w:szCs w:val="24"/>
        </w:rPr>
        <w:t>WF on NR-U spectrum emission mask (v.3)</w:t>
      </w:r>
      <w:r w:rsidR="0013075E">
        <w:rPr>
          <w:sz w:val="24"/>
          <w:szCs w:val="24"/>
        </w:rPr>
        <w:t xml:space="preserve">”, </w:t>
      </w:r>
      <w:r w:rsidR="002C652D" w:rsidRPr="002C652D">
        <w:rPr>
          <w:sz w:val="24"/>
          <w:szCs w:val="24"/>
        </w:rPr>
        <w:t>Nokia, CableLabs, Charter…</w:t>
      </w:r>
      <w:r w:rsidR="009E50C9">
        <w:rPr>
          <w:sz w:val="24"/>
          <w:szCs w:val="24"/>
        </w:rPr>
        <w:t xml:space="preserve">, </w:t>
      </w:r>
      <w:r w:rsidR="00076F46" w:rsidRPr="00076F46">
        <w:rPr>
          <w:sz w:val="24"/>
          <w:szCs w:val="24"/>
        </w:rPr>
        <w:t>3GPP TSG-RAN WG4 #93</w:t>
      </w:r>
    </w:p>
    <w:sectPr w:rsidR="00171AC7" w:rsidRPr="008A2E4D">
      <w:headerReference w:type="default" r:id="rId14"/>
      <w:footerReference w:type="default" r:id="rId15"/>
      <w:pgSz w:w="12240" w:h="15840"/>
      <w:pgMar w:top="1440" w:right="1800" w:bottom="1440" w:left="180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E16DB4E" w16cex:dateUtc="2020-08-06T12:01:00Z"/>
  <w16cex:commentExtensible w16cex:durableId="07D54694" w16cex:dateUtc="2020-08-06T09:46:00Z"/>
  <w16cex:commentExtensible w16cex:durableId="010B607F" w16cex:dateUtc="2020-08-06T12: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C6C91" w14:textId="77777777" w:rsidR="002C236F" w:rsidRDefault="002C236F" w:rsidP="00272DA2">
      <w:pPr>
        <w:spacing w:after="0"/>
      </w:pPr>
      <w:r>
        <w:separator/>
      </w:r>
    </w:p>
  </w:endnote>
  <w:endnote w:type="continuationSeparator" w:id="0">
    <w:p w14:paraId="6FDB3A3C" w14:textId="77777777" w:rsidR="002C236F" w:rsidRDefault="002C236F" w:rsidP="00272DA2">
      <w:pPr>
        <w:spacing w:after="0"/>
      </w:pPr>
      <w:r>
        <w:continuationSeparator/>
      </w:r>
    </w:p>
  </w:endnote>
  <w:endnote w:type="continuationNotice" w:id="1">
    <w:p w14:paraId="241EB64F" w14:textId="77777777" w:rsidR="002C236F" w:rsidRDefault="002C2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880"/>
      <w:gridCol w:w="2880"/>
      <w:gridCol w:w="2880"/>
    </w:tblGrid>
    <w:tr w:rsidR="08CC530F" w14:paraId="44EA4B04" w14:textId="77777777" w:rsidTr="008A2E4D">
      <w:tc>
        <w:tcPr>
          <w:tcW w:w="2880" w:type="dxa"/>
        </w:tcPr>
        <w:p w14:paraId="67DD07D7" w14:textId="213CAF7E" w:rsidR="08CC530F" w:rsidRDefault="08CC530F" w:rsidP="008A2E4D">
          <w:pPr>
            <w:pStyle w:val="Header"/>
            <w:ind w:left="-115"/>
          </w:pPr>
        </w:p>
      </w:tc>
      <w:tc>
        <w:tcPr>
          <w:tcW w:w="2880" w:type="dxa"/>
        </w:tcPr>
        <w:p w14:paraId="29C64E46" w14:textId="7720B934" w:rsidR="08CC530F" w:rsidRDefault="08CC530F" w:rsidP="008A2E4D">
          <w:pPr>
            <w:pStyle w:val="Header"/>
            <w:jc w:val="center"/>
          </w:pPr>
        </w:p>
      </w:tc>
      <w:tc>
        <w:tcPr>
          <w:tcW w:w="2880" w:type="dxa"/>
        </w:tcPr>
        <w:p w14:paraId="2A5F426D" w14:textId="7493C154" w:rsidR="08CC530F" w:rsidRDefault="08CC530F" w:rsidP="008A2E4D">
          <w:pPr>
            <w:pStyle w:val="Header"/>
            <w:ind w:right="-115"/>
            <w:jc w:val="right"/>
          </w:pPr>
        </w:p>
      </w:tc>
    </w:tr>
  </w:tbl>
  <w:p w14:paraId="5DA9976D" w14:textId="0FB385FE" w:rsidR="00272DA2" w:rsidRDefault="00272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A7C8B" w14:textId="77777777" w:rsidR="002C236F" w:rsidRDefault="002C236F" w:rsidP="00272DA2">
      <w:pPr>
        <w:spacing w:after="0"/>
      </w:pPr>
      <w:r>
        <w:separator/>
      </w:r>
    </w:p>
  </w:footnote>
  <w:footnote w:type="continuationSeparator" w:id="0">
    <w:p w14:paraId="775E46E2" w14:textId="77777777" w:rsidR="002C236F" w:rsidRDefault="002C236F" w:rsidP="00272DA2">
      <w:pPr>
        <w:spacing w:after="0"/>
      </w:pPr>
      <w:r>
        <w:continuationSeparator/>
      </w:r>
    </w:p>
  </w:footnote>
  <w:footnote w:type="continuationNotice" w:id="1">
    <w:p w14:paraId="7B5D5E46" w14:textId="77777777" w:rsidR="002C236F" w:rsidRDefault="002C2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880"/>
      <w:gridCol w:w="2880"/>
      <w:gridCol w:w="2880"/>
    </w:tblGrid>
    <w:tr w:rsidR="08CC530F" w14:paraId="7308D273" w14:textId="77777777" w:rsidTr="008A2E4D">
      <w:tc>
        <w:tcPr>
          <w:tcW w:w="2880" w:type="dxa"/>
        </w:tcPr>
        <w:p w14:paraId="435C98DE" w14:textId="16428FB1" w:rsidR="08CC530F" w:rsidRDefault="08CC530F" w:rsidP="008A2E4D">
          <w:pPr>
            <w:pStyle w:val="Header"/>
            <w:ind w:left="-115"/>
          </w:pPr>
        </w:p>
      </w:tc>
      <w:tc>
        <w:tcPr>
          <w:tcW w:w="2880" w:type="dxa"/>
        </w:tcPr>
        <w:p w14:paraId="25AF197C" w14:textId="66CB18FA" w:rsidR="08CC530F" w:rsidRDefault="08CC530F" w:rsidP="008A2E4D">
          <w:pPr>
            <w:pStyle w:val="Header"/>
            <w:jc w:val="center"/>
          </w:pPr>
        </w:p>
      </w:tc>
      <w:tc>
        <w:tcPr>
          <w:tcW w:w="2880" w:type="dxa"/>
        </w:tcPr>
        <w:p w14:paraId="1A489D8D" w14:textId="684073B0" w:rsidR="08CC530F" w:rsidRDefault="08CC530F" w:rsidP="008A2E4D">
          <w:pPr>
            <w:pStyle w:val="Header"/>
            <w:ind w:right="-115"/>
            <w:jc w:val="right"/>
          </w:pPr>
        </w:p>
      </w:tc>
    </w:tr>
  </w:tbl>
  <w:p w14:paraId="07879821" w14:textId="4FEFB27D" w:rsidR="00272DA2" w:rsidRDefault="0027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EB42196"/>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B54FCE"/>
    <w:multiLevelType w:val="hybridMultilevel"/>
    <w:tmpl w:val="8F3EA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8786D"/>
    <w:multiLevelType w:val="hybridMultilevel"/>
    <w:tmpl w:val="A31AC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864DF"/>
    <w:multiLevelType w:val="hybridMultilevel"/>
    <w:tmpl w:val="F9307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B209C6"/>
    <w:multiLevelType w:val="multilevel"/>
    <w:tmpl w:val="68F88AA4"/>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AFB1B5C"/>
    <w:multiLevelType w:val="hybridMultilevel"/>
    <w:tmpl w:val="64B61402"/>
    <w:lvl w:ilvl="0" w:tplc="918AD3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4875BE"/>
    <w:multiLevelType w:val="hybridMultilevel"/>
    <w:tmpl w:val="A8204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0C51F1F"/>
    <w:multiLevelType w:val="hybridMultilevel"/>
    <w:tmpl w:val="8F286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83312AA"/>
    <w:multiLevelType w:val="hybridMultilevel"/>
    <w:tmpl w:val="83B89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
  </w:num>
  <w:num w:numId="8">
    <w:abstractNumId w:val="7"/>
  </w:num>
  <w:num w:numId="9">
    <w:abstractNumId w:val="6"/>
  </w:num>
  <w:num w:numId="10">
    <w:abstractNumId w:val="8"/>
  </w:num>
  <w:num w:numId="11">
    <w:abstractNumId w:val="3"/>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A7E"/>
    <w:rsid w:val="000020C4"/>
    <w:rsid w:val="0000343B"/>
    <w:rsid w:val="00014CDE"/>
    <w:rsid w:val="00015E6D"/>
    <w:rsid w:val="00017EDB"/>
    <w:rsid w:val="00033B91"/>
    <w:rsid w:val="00033D53"/>
    <w:rsid w:val="000347D9"/>
    <w:rsid w:val="000363E1"/>
    <w:rsid w:val="000369EB"/>
    <w:rsid w:val="000379C2"/>
    <w:rsid w:val="00041584"/>
    <w:rsid w:val="000458DF"/>
    <w:rsid w:val="00050871"/>
    <w:rsid w:val="00050D9F"/>
    <w:rsid w:val="000535B1"/>
    <w:rsid w:val="00053658"/>
    <w:rsid w:val="00055547"/>
    <w:rsid w:val="00062E36"/>
    <w:rsid w:val="000647E0"/>
    <w:rsid w:val="00070069"/>
    <w:rsid w:val="0007311D"/>
    <w:rsid w:val="00076CB0"/>
    <w:rsid w:val="00076F46"/>
    <w:rsid w:val="00080608"/>
    <w:rsid w:val="00085197"/>
    <w:rsid w:val="00085306"/>
    <w:rsid w:val="00092A9B"/>
    <w:rsid w:val="00092D6A"/>
    <w:rsid w:val="00095033"/>
    <w:rsid w:val="0009795E"/>
    <w:rsid w:val="000A0954"/>
    <w:rsid w:val="000A2BAF"/>
    <w:rsid w:val="000A31C9"/>
    <w:rsid w:val="000A3467"/>
    <w:rsid w:val="000A374D"/>
    <w:rsid w:val="000A5F90"/>
    <w:rsid w:val="000C35D8"/>
    <w:rsid w:val="000D09BE"/>
    <w:rsid w:val="000D1736"/>
    <w:rsid w:val="000D469F"/>
    <w:rsid w:val="000D68FF"/>
    <w:rsid w:val="000E192E"/>
    <w:rsid w:val="000E4728"/>
    <w:rsid w:val="000F0D43"/>
    <w:rsid w:val="000F313F"/>
    <w:rsid w:val="000F3B4F"/>
    <w:rsid w:val="00100436"/>
    <w:rsid w:val="00100BA3"/>
    <w:rsid w:val="001025CA"/>
    <w:rsid w:val="001025E1"/>
    <w:rsid w:val="00107801"/>
    <w:rsid w:val="00111613"/>
    <w:rsid w:val="00111756"/>
    <w:rsid w:val="001175D3"/>
    <w:rsid w:val="001202DA"/>
    <w:rsid w:val="00123AD7"/>
    <w:rsid w:val="00124DA6"/>
    <w:rsid w:val="0013075E"/>
    <w:rsid w:val="00131874"/>
    <w:rsid w:val="0014132A"/>
    <w:rsid w:val="00142577"/>
    <w:rsid w:val="00152605"/>
    <w:rsid w:val="0015402D"/>
    <w:rsid w:val="00155C9D"/>
    <w:rsid w:val="00162F77"/>
    <w:rsid w:val="00165DBB"/>
    <w:rsid w:val="00167258"/>
    <w:rsid w:val="00167F6A"/>
    <w:rsid w:val="00171AC7"/>
    <w:rsid w:val="0017208B"/>
    <w:rsid w:val="00173009"/>
    <w:rsid w:val="001734DB"/>
    <w:rsid w:val="0017646D"/>
    <w:rsid w:val="001769E1"/>
    <w:rsid w:val="00180E5E"/>
    <w:rsid w:val="00185BEC"/>
    <w:rsid w:val="00186DD5"/>
    <w:rsid w:val="0019522E"/>
    <w:rsid w:val="001952D9"/>
    <w:rsid w:val="001A019E"/>
    <w:rsid w:val="001A6779"/>
    <w:rsid w:val="001B1793"/>
    <w:rsid w:val="001B5F0A"/>
    <w:rsid w:val="001B66BC"/>
    <w:rsid w:val="001B74FE"/>
    <w:rsid w:val="001C038F"/>
    <w:rsid w:val="001C126C"/>
    <w:rsid w:val="001C1E63"/>
    <w:rsid w:val="001C3EC9"/>
    <w:rsid w:val="001C67C2"/>
    <w:rsid w:val="001C6EDB"/>
    <w:rsid w:val="001D1565"/>
    <w:rsid w:val="001D3CF8"/>
    <w:rsid w:val="001D56FB"/>
    <w:rsid w:val="001D6F86"/>
    <w:rsid w:val="001D798C"/>
    <w:rsid w:val="001E175F"/>
    <w:rsid w:val="001E2D08"/>
    <w:rsid w:val="001E73A8"/>
    <w:rsid w:val="001F19BA"/>
    <w:rsid w:val="001F3593"/>
    <w:rsid w:val="001F51AA"/>
    <w:rsid w:val="001F60C0"/>
    <w:rsid w:val="001F759C"/>
    <w:rsid w:val="002106A4"/>
    <w:rsid w:val="00214E3C"/>
    <w:rsid w:val="00216AFC"/>
    <w:rsid w:val="002431F1"/>
    <w:rsid w:val="002511CF"/>
    <w:rsid w:val="00253DD7"/>
    <w:rsid w:val="00254DF9"/>
    <w:rsid w:val="002564A1"/>
    <w:rsid w:val="002604E8"/>
    <w:rsid w:val="002637C6"/>
    <w:rsid w:val="0026388E"/>
    <w:rsid w:val="00263C66"/>
    <w:rsid w:val="00264C50"/>
    <w:rsid w:val="002653E1"/>
    <w:rsid w:val="00270676"/>
    <w:rsid w:val="00272A7E"/>
    <w:rsid w:val="00272DA2"/>
    <w:rsid w:val="00275934"/>
    <w:rsid w:val="00280FD2"/>
    <w:rsid w:val="00282628"/>
    <w:rsid w:val="00282CCC"/>
    <w:rsid w:val="002849EE"/>
    <w:rsid w:val="002863AC"/>
    <w:rsid w:val="002908ED"/>
    <w:rsid w:val="002915F9"/>
    <w:rsid w:val="00293A0F"/>
    <w:rsid w:val="00295346"/>
    <w:rsid w:val="002A1459"/>
    <w:rsid w:val="002B09D7"/>
    <w:rsid w:val="002B0B91"/>
    <w:rsid w:val="002B3476"/>
    <w:rsid w:val="002B41DF"/>
    <w:rsid w:val="002B78BD"/>
    <w:rsid w:val="002C236F"/>
    <w:rsid w:val="002C3F52"/>
    <w:rsid w:val="002C4415"/>
    <w:rsid w:val="002C652D"/>
    <w:rsid w:val="002D7A4D"/>
    <w:rsid w:val="002E2A26"/>
    <w:rsid w:val="002E6AC4"/>
    <w:rsid w:val="002F1122"/>
    <w:rsid w:val="002F487F"/>
    <w:rsid w:val="00300B73"/>
    <w:rsid w:val="00301DC3"/>
    <w:rsid w:val="003110AA"/>
    <w:rsid w:val="00312E37"/>
    <w:rsid w:val="00313C44"/>
    <w:rsid w:val="00315145"/>
    <w:rsid w:val="003247BB"/>
    <w:rsid w:val="00325319"/>
    <w:rsid w:val="00330B11"/>
    <w:rsid w:val="00334A75"/>
    <w:rsid w:val="00340CE4"/>
    <w:rsid w:val="00355675"/>
    <w:rsid w:val="003618A8"/>
    <w:rsid w:val="00362543"/>
    <w:rsid w:val="00364BE7"/>
    <w:rsid w:val="003678D3"/>
    <w:rsid w:val="003841D0"/>
    <w:rsid w:val="003847C2"/>
    <w:rsid w:val="0038642D"/>
    <w:rsid w:val="00386DCD"/>
    <w:rsid w:val="00387B0F"/>
    <w:rsid w:val="00390537"/>
    <w:rsid w:val="003910B0"/>
    <w:rsid w:val="00391627"/>
    <w:rsid w:val="00392F4E"/>
    <w:rsid w:val="003A52BB"/>
    <w:rsid w:val="003B11DE"/>
    <w:rsid w:val="003B4BEC"/>
    <w:rsid w:val="003B62E6"/>
    <w:rsid w:val="003B665C"/>
    <w:rsid w:val="003C1BC8"/>
    <w:rsid w:val="003C5DF3"/>
    <w:rsid w:val="003C664A"/>
    <w:rsid w:val="003C72BE"/>
    <w:rsid w:val="003D5B09"/>
    <w:rsid w:val="003D78BA"/>
    <w:rsid w:val="003D7ED8"/>
    <w:rsid w:val="003E12DC"/>
    <w:rsid w:val="003E1A0F"/>
    <w:rsid w:val="003E1E48"/>
    <w:rsid w:val="003E6D85"/>
    <w:rsid w:val="003E762A"/>
    <w:rsid w:val="003F5BB0"/>
    <w:rsid w:val="003F77DD"/>
    <w:rsid w:val="003F7E57"/>
    <w:rsid w:val="00404CF3"/>
    <w:rsid w:val="004076DA"/>
    <w:rsid w:val="0041150D"/>
    <w:rsid w:val="00425AE1"/>
    <w:rsid w:val="0042620F"/>
    <w:rsid w:val="0042698F"/>
    <w:rsid w:val="004330B3"/>
    <w:rsid w:val="00441F01"/>
    <w:rsid w:val="004431CB"/>
    <w:rsid w:val="00444816"/>
    <w:rsid w:val="00446CBD"/>
    <w:rsid w:val="00447DCA"/>
    <w:rsid w:val="00465715"/>
    <w:rsid w:val="00471515"/>
    <w:rsid w:val="00474BC9"/>
    <w:rsid w:val="00476733"/>
    <w:rsid w:val="00477500"/>
    <w:rsid w:val="004800BF"/>
    <w:rsid w:val="00480F28"/>
    <w:rsid w:val="00482BC0"/>
    <w:rsid w:val="004874D5"/>
    <w:rsid w:val="00487752"/>
    <w:rsid w:val="00497F0D"/>
    <w:rsid w:val="004A1DC1"/>
    <w:rsid w:val="004B2746"/>
    <w:rsid w:val="004B5732"/>
    <w:rsid w:val="004C008E"/>
    <w:rsid w:val="004C3E36"/>
    <w:rsid w:val="004D051E"/>
    <w:rsid w:val="004D272E"/>
    <w:rsid w:val="004D7F46"/>
    <w:rsid w:val="004E3665"/>
    <w:rsid w:val="004E4DBA"/>
    <w:rsid w:val="00500178"/>
    <w:rsid w:val="00500467"/>
    <w:rsid w:val="00500D1B"/>
    <w:rsid w:val="005149D2"/>
    <w:rsid w:val="00516B89"/>
    <w:rsid w:val="00523673"/>
    <w:rsid w:val="0052414E"/>
    <w:rsid w:val="005337B0"/>
    <w:rsid w:val="00533924"/>
    <w:rsid w:val="00534069"/>
    <w:rsid w:val="005361C1"/>
    <w:rsid w:val="00536CB7"/>
    <w:rsid w:val="00545255"/>
    <w:rsid w:val="005464ED"/>
    <w:rsid w:val="00547724"/>
    <w:rsid w:val="00551ED7"/>
    <w:rsid w:val="0055265B"/>
    <w:rsid w:val="0055265F"/>
    <w:rsid w:val="0055408C"/>
    <w:rsid w:val="00554F81"/>
    <w:rsid w:val="00560B39"/>
    <w:rsid w:val="00561288"/>
    <w:rsid w:val="00561296"/>
    <w:rsid w:val="00562F29"/>
    <w:rsid w:val="005635A0"/>
    <w:rsid w:val="00573A1B"/>
    <w:rsid w:val="00574041"/>
    <w:rsid w:val="00577B16"/>
    <w:rsid w:val="00583D67"/>
    <w:rsid w:val="00587A8C"/>
    <w:rsid w:val="00590513"/>
    <w:rsid w:val="0059356B"/>
    <w:rsid w:val="0059565A"/>
    <w:rsid w:val="005A62C5"/>
    <w:rsid w:val="005B6A6F"/>
    <w:rsid w:val="005C02BB"/>
    <w:rsid w:val="005C06E5"/>
    <w:rsid w:val="005C1159"/>
    <w:rsid w:val="005C1559"/>
    <w:rsid w:val="005C35B7"/>
    <w:rsid w:val="005C6E06"/>
    <w:rsid w:val="005D26B6"/>
    <w:rsid w:val="005D4DF0"/>
    <w:rsid w:val="005D6998"/>
    <w:rsid w:val="005D7A43"/>
    <w:rsid w:val="005F0104"/>
    <w:rsid w:val="005F1023"/>
    <w:rsid w:val="005F11A8"/>
    <w:rsid w:val="005F3D1C"/>
    <w:rsid w:val="005F4C6B"/>
    <w:rsid w:val="0060239C"/>
    <w:rsid w:val="006040D7"/>
    <w:rsid w:val="00604ABC"/>
    <w:rsid w:val="006053AE"/>
    <w:rsid w:val="00606B55"/>
    <w:rsid w:val="00610249"/>
    <w:rsid w:val="00613F69"/>
    <w:rsid w:val="006251CB"/>
    <w:rsid w:val="00626560"/>
    <w:rsid w:val="00631793"/>
    <w:rsid w:val="00633611"/>
    <w:rsid w:val="00636FDB"/>
    <w:rsid w:val="00650B70"/>
    <w:rsid w:val="0065529E"/>
    <w:rsid w:val="00662270"/>
    <w:rsid w:val="0067133E"/>
    <w:rsid w:val="00672BF2"/>
    <w:rsid w:val="00673173"/>
    <w:rsid w:val="00686830"/>
    <w:rsid w:val="00687C1F"/>
    <w:rsid w:val="00692795"/>
    <w:rsid w:val="006951F9"/>
    <w:rsid w:val="00696E2C"/>
    <w:rsid w:val="006A3C9F"/>
    <w:rsid w:val="006A4439"/>
    <w:rsid w:val="006A5037"/>
    <w:rsid w:val="006A6563"/>
    <w:rsid w:val="006B2195"/>
    <w:rsid w:val="006B6DB6"/>
    <w:rsid w:val="006C2212"/>
    <w:rsid w:val="006C2FE1"/>
    <w:rsid w:val="006C38F2"/>
    <w:rsid w:val="006C49AD"/>
    <w:rsid w:val="006C659B"/>
    <w:rsid w:val="006E18EF"/>
    <w:rsid w:val="006E2A9E"/>
    <w:rsid w:val="006E3B07"/>
    <w:rsid w:val="006F0FD2"/>
    <w:rsid w:val="006F3F2C"/>
    <w:rsid w:val="006F4811"/>
    <w:rsid w:val="006F4B48"/>
    <w:rsid w:val="006F603E"/>
    <w:rsid w:val="0070464A"/>
    <w:rsid w:val="00706557"/>
    <w:rsid w:val="00707107"/>
    <w:rsid w:val="0071028C"/>
    <w:rsid w:val="007103A3"/>
    <w:rsid w:val="00714F1A"/>
    <w:rsid w:val="007237C4"/>
    <w:rsid w:val="007270B9"/>
    <w:rsid w:val="00727CA7"/>
    <w:rsid w:val="00733B63"/>
    <w:rsid w:val="007343AB"/>
    <w:rsid w:val="00734E9C"/>
    <w:rsid w:val="00735B30"/>
    <w:rsid w:val="007374F2"/>
    <w:rsid w:val="0074096C"/>
    <w:rsid w:val="00741630"/>
    <w:rsid w:val="00744D82"/>
    <w:rsid w:val="00747FF9"/>
    <w:rsid w:val="0075054D"/>
    <w:rsid w:val="00752D3F"/>
    <w:rsid w:val="00752D8D"/>
    <w:rsid w:val="00753804"/>
    <w:rsid w:val="00763DAE"/>
    <w:rsid w:val="00767FA5"/>
    <w:rsid w:val="00772777"/>
    <w:rsid w:val="00775D94"/>
    <w:rsid w:val="00780E20"/>
    <w:rsid w:val="00784C09"/>
    <w:rsid w:val="00786B10"/>
    <w:rsid w:val="0079120E"/>
    <w:rsid w:val="007935EE"/>
    <w:rsid w:val="00793A65"/>
    <w:rsid w:val="00795E84"/>
    <w:rsid w:val="00797ABE"/>
    <w:rsid w:val="007A1522"/>
    <w:rsid w:val="007A5397"/>
    <w:rsid w:val="007A6BB3"/>
    <w:rsid w:val="007A72FC"/>
    <w:rsid w:val="007A7B18"/>
    <w:rsid w:val="007B0396"/>
    <w:rsid w:val="007B0B79"/>
    <w:rsid w:val="007B262F"/>
    <w:rsid w:val="007C0B5B"/>
    <w:rsid w:val="007C7775"/>
    <w:rsid w:val="007D478E"/>
    <w:rsid w:val="007D6362"/>
    <w:rsid w:val="007E0EC0"/>
    <w:rsid w:val="007E39C8"/>
    <w:rsid w:val="007F0AAB"/>
    <w:rsid w:val="007F17AE"/>
    <w:rsid w:val="007F4E34"/>
    <w:rsid w:val="007F5652"/>
    <w:rsid w:val="00800449"/>
    <w:rsid w:val="00800C9E"/>
    <w:rsid w:val="008026D1"/>
    <w:rsid w:val="00806037"/>
    <w:rsid w:val="00807B7B"/>
    <w:rsid w:val="008131E5"/>
    <w:rsid w:val="00816FAE"/>
    <w:rsid w:val="0082322D"/>
    <w:rsid w:val="00823A29"/>
    <w:rsid w:val="008257B9"/>
    <w:rsid w:val="008258FC"/>
    <w:rsid w:val="00845BA2"/>
    <w:rsid w:val="00853C92"/>
    <w:rsid w:val="008544F8"/>
    <w:rsid w:val="008571C9"/>
    <w:rsid w:val="008573A0"/>
    <w:rsid w:val="008624A4"/>
    <w:rsid w:val="00862A15"/>
    <w:rsid w:val="00862FC1"/>
    <w:rsid w:val="00865AA2"/>
    <w:rsid w:val="00865FD5"/>
    <w:rsid w:val="00866603"/>
    <w:rsid w:val="00866CD5"/>
    <w:rsid w:val="008810A0"/>
    <w:rsid w:val="008813BC"/>
    <w:rsid w:val="008827D4"/>
    <w:rsid w:val="00883837"/>
    <w:rsid w:val="008860CC"/>
    <w:rsid w:val="00890DB9"/>
    <w:rsid w:val="00892FCE"/>
    <w:rsid w:val="00897CD2"/>
    <w:rsid w:val="008A0BD8"/>
    <w:rsid w:val="008A2E4D"/>
    <w:rsid w:val="008A3200"/>
    <w:rsid w:val="008A6101"/>
    <w:rsid w:val="008B1C3D"/>
    <w:rsid w:val="008B6DB5"/>
    <w:rsid w:val="008B7F9C"/>
    <w:rsid w:val="008C241F"/>
    <w:rsid w:val="008C2B68"/>
    <w:rsid w:val="008C340D"/>
    <w:rsid w:val="008C47EB"/>
    <w:rsid w:val="008C60D0"/>
    <w:rsid w:val="008C619B"/>
    <w:rsid w:val="008C6B69"/>
    <w:rsid w:val="008C75BC"/>
    <w:rsid w:val="008C7C7F"/>
    <w:rsid w:val="008C7DA2"/>
    <w:rsid w:val="008D3DAB"/>
    <w:rsid w:val="008E00B4"/>
    <w:rsid w:val="008E487B"/>
    <w:rsid w:val="008E4FC4"/>
    <w:rsid w:val="008E6B00"/>
    <w:rsid w:val="008F10D6"/>
    <w:rsid w:val="008F215C"/>
    <w:rsid w:val="008F44B8"/>
    <w:rsid w:val="00906A5F"/>
    <w:rsid w:val="009078BB"/>
    <w:rsid w:val="00912B3A"/>
    <w:rsid w:val="0091428F"/>
    <w:rsid w:val="009218F9"/>
    <w:rsid w:val="00921DCD"/>
    <w:rsid w:val="009223A7"/>
    <w:rsid w:val="009237B4"/>
    <w:rsid w:val="00924202"/>
    <w:rsid w:val="00930E1B"/>
    <w:rsid w:val="009441C1"/>
    <w:rsid w:val="00945098"/>
    <w:rsid w:val="00950D45"/>
    <w:rsid w:val="00952641"/>
    <w:rsid w:val="009528E2"/>
    <w:rsid w:val="009563EC"/>
    <w:rsid w:val="00957DBD"/>
    <w:rsid w:val="00961742"/>
    <w:rsid w:val="009648D6"/>
    <w:rsid w:val="009737C5"/>
    <w:rsid w:val="00982832"/>
    <w:rsid w:val="00991A6A"/>
    <w:rsid w:val="00993270"/>
    <w:rsid w:val="009A29AB"/>
    <w:rsid w:val="009B0CB1"/>
    <w:rsid w:val="009B303C"/>
    <w:rsid w:val="009B434B"/>
    <w:rsid w:val="009B51B3"/>
    <w:rsid w:val="009B59DA"/>
    <w:rsid w:val="009C1353"/>
    <w:rsid w:val="009C20BB"/>
    <w:rsid w:val="009C2B62"/>
    <w:rsid w:val="009C37A2"/>
    <w:rsid w:val="009C65B9"/>
    <w:rsid w:val="009D0C7F"/>
    <w:rsid w:val="009D2CE2"/>
    <w:rsid w:val="009D6CB2"/>
    <w:rsid w:val="009E1A80"/>
    <w:rsid w:val="009E1BC8"/>
    <w:rsid w:val="009E2549"/>
    <w:rsid w:val="009E266D"/>
    <w:rsid w:val="009E2A95"/>
    <w:rsid w:val="009E50C9"/>
    <w:rsid w:val="009E5179"/>
    <w:rsid w:val="009E666E"/>
    <w:rsid w:val="009F1CB2"/>
    <w:rsid w:val="009F7026"/>
    <w:rsid w:val="00A03216"/>
    <w:rsid w:val="00A03BEE"/>
    <w:rsid w:val="00A05C47"/>
    <w:rsid w:val="00A100A6"/>
    <w:rsid w:val="00A14524"/>
    <w:rsid w:val="00A14B6F"/>
    <w:rsid w:val="00A15744"/>
    <w:rsid w:val="00A15837"/>
    <w:rsid w:val="00A15A28"/>
    <w:rsid w:val="00A16DD0"/>
    <w:rsid w:val="00A20193"/>
    <w:rsid w:val="00A22A07"/>
    <w:rsid w:val="00A31E34"/>
    <w:rsid w:val="00A373B4"/>
    <w:rsid w:val="00A42C5E"/>
    <w:rsid w:val="00A45633"/>
    <w:rsid w:val="00A53A48"/>
    <w:rsid w:val="00A55007"/>
    <w:rsid w:val="00A611FA"/>
    <w:rsid w:val="00A62B96"/>
    <w:rsid w:val="00A655E4"/>
    <w:rsid w:val="00A73673"/>
    <w:rsid w:val="00A74CB7"/>
    <w:rsid w:val="00A83681"/>
    <w:rsid w:val="00A857BF"/>
    <w:rsid w:val="00A86F62"/>
    <w:rsid w:val="00A97DA0"/>
    <w:rsid w:val="00AA1062"/>
    <w:rsid w:val="00AA2CDE"/>
    <w:rsid w:val="00AB4F04"/>
    <w:rsid w:val="00AB6516"/>
    <w:rsid w:val="00AC2DAE"/>
    <w:rsid w:val="00AC5398"/>
    <w:rsid w:val="00AC5A41"/>
    <w:rsid w:val="00AC6374"/>
    <w:rsid w:val="00AC6AE2"/>
    <w:rsid w:val="00AC7070"/>
    <w:rsid w:val="00AD383A"/>
    <w:rsid w:val="00AD497A"/>
    <w:rsid w:val="00AD5F44"/>
    <w:rsid w:val="00AD6435"/>
    <w:rsid w:val="00AE25D2"/>
    <w:rsid w:val="00AE4F84"/>
    <w:rsid w:val="00AF0963"/>
    <w:rsid w:val="00AF550E"/>
    <w:rsid w:val="00B02423"/>
    <w:rsid w:val="00B0328D"/>
    <w:rsid w:val="00B071F1"/>
    <w:rsid w:val="00B0761D"/>
    <w:rsid w:val="00B1226E"/>
    <w:rsid w:val="00B13027"/>
    <w:rsid w:val="00B2150E"/>
    <w:rsid w:val="00B2387E"/>
    <w:rsid w:val="00B2652E"/>
    <w:rsid w:val="00B270E2"/>
    <w:rsid w:val="00B32612"/>
    <w:rsid w:val="00B3318B"/>
    <w:rsid w:val="00B3556C"/>
    <w:rsid w:val="00B36012"/>
    <w:rsid w:val="00B368AB"/>
    <w:rsid w:val="00B41707"/>
    <w:rsid w:val="00B41831"/>
    <w:rsid w:val="00B42310"/>
    <w:rsid w:val="00B4363D"/>
    <w:rsid w:val="00B4625D"/>
    <w:rsid w:val="00B50375"/>
    <w:rsid w:val="00B600E6"/>
    <w:rsid w:val="00B60803"/>
    <w:rsid w:val="00B61891"/>
    <w:rsid w:val="00B61A84"/>
    <w:rsid w:val="00B627ED"/>
    <w:rsid w:val="00B62E60"/>
    <w:rsid w:val="00B64821"/>
    <w:rsid w:val="00B6496E"/>
    <w:rsid w:val="00B70080"/>
    <w:rsid w:val="00B81467"/>
    <w:rsid w:val="00B849D5"/>
    <w:rsid w:val="00B85838"/>
    <w:rsid w:val="00B87E39"/>
    <w:rsid w:val="00B962D1"/>
    <w:rsid w:val="00BB20FD"/>
    <w:rsid w:val="00BB48EC"/>
    <w:rsid w:val="00BC4265"/>
    <w:rsid w:val="00BC6685"/>
    <w:rsid w:val="00BD3A72"/>
    <w:rsid w:val="00BD5C79"/>
    <w:rsid w:val="00BD5F1E"/>
    <w:rsid w:val="00BE3383"/>
    <w:rsid w:val="00BE5704"/>
    <w:rsid w:val="00BF54C3"/>
    <w:rsid w:val="00C00E30"/>
    <w:rsid w:val="00C02168"/>
    <w:rsid w:val="00C060E8"/>
    <w:rsid w:val="00C13B1D"/>
    <w:rsid w:val="00C14540"/>
    <w:rsid w:val="00C15FFD"/>
    <w:rsid w:val="00C2081D"/>
    <w:rsid w:val="00C21F71"/>
    <w:rsid w:val="00C23453"/>
    <w:rsid w:val="00C23D3C"/>
    <w:rsid w:val="00C26D8D"/>
    <w:rsid w:val="00C31734"/>
    <w:rsid w:val="00C35D2E"/>
    <w:rsid w:val="00C3697D"/>
    <w:rsid w:val="00C37BCF"/>
    <w:rsid w:val="00C4051E"/>
    <w:rsid w:val="00C4241C"/>
    <w:rsid w:val="00C42F5A"/>
    <w:rsid w:val="00C44361"/>
    <w:rsid w:val="00C5711D"/>
    <w:rsid w:val="00C623D3"/>
    <w:rsid w:val="00C678BD"/>
    <w:rsid w:val="00C858A0"/>
    <w:rsid w:val="00C93114"/>
    <w:rsid w:val="00CA4064"/>
    <w:rsid w:val="00CB10B9"/>
    <w:rsid w:val="00CB2D01"/>
    <w:rsid w:val="00CB46D1"/>
    <w:rsid w:val="00CB4CA6"/>
    <w:rsid w:val="00CB62A0"/>
    <w:rsid w:val="00CB635C"/>
    <w:rsid w:val="00CB6E07"/>
    <w:rsid w:val="00CC0B41"/>
    <w:rsid w:val="00CC21E2"/>
    <w:rsid w:val="00CC4093"/>
    <w:rsid w:val="00CC77C5"/>
    <w:rsid w:val="00CE7779"/>
    <w:rsid w:val="00CF0598"/>
    <w:rsid w:val="00CF7981"/>
    <w:rsid w:val="00D00090"/>
    <w:rsid w:val="00D01BF6"/>
    <w:rsid w:val="00D0498C"/>
    <w:rsid w:val="00D051DD"/>
    <w:rsid w:val="00D10613"/>
    <w:rsid w:val="00D12D9B"/>
    <w:rsid w:val="00D1639C"/>
    <w:rsid w:val="00D1676F"/>
    <w:rsid w:val="00D177AD"/>
    <w:rsid w:val="00D204D2"/>
    <w:rsid w:val="00D36165"/>
    <w:rsid w:val="00D45F59"/>
    <w:rsid w:val="00D477F6"/>
    <w:rsid w:val="00D506C1"/>
    <w:rsid w:val="00D5161D"/>
    <w:rsid w:val="00D52710"/>
    <w:rsid w:val="00D545AC"/>
    <w:rsid w:val="00D552C6"/>
    <w:rsid w:val="00D55920"/>
    <w:rsid w:val="00D621C6"/>
    <w:rsid w:val="00D6235C"/>
    <w:rsid w:val="00D651A6"/>
    <w:rsid w:val="00D67961"/>
    <w:rsid w:val="00D7518E"/>
    <w:rsid w:val="00D84790"/>
    <w:rsid w:val="00D875A4"/>
    <w:rsid w:val="00D9569F"/>
    <w:rsid w:val="00D9692D"/>
    <w:rsid w:val="00DA2387"/>
    <w:rsid w:val="00DA2815"/>
    <w:rsid w:val="00DA31CD"/>
    <w:rsid w:val="00DA3FD3"/>
    <w:rsid w:val="00DB087E"/>
    <w:rsid w:val="00DB71B0"/>
    <w:rsid w:val="00DC2100"/>
    <w:rsid w:val="00DC214D"/>
    <w:rsid w:val="00DC4099"/>
    <w:rsid w:val="00DC4E35"/>
    <w:rsid w:val="00DC5A59"/>
    <w:rsid w:val="00DD295A"/>
    <w:rsid w:val="00DD3E23"/>
    <w:rsid w:val="00DD5089"/>
    <w:rsid w:val="00DD6324"/>
    <w:rsid w:val="00DE2FC0"/>
    <w:rsid w:val="00DE592C"/>
    <w:rsid w:val="00DF0946"/>
    <w:rsid w:val="00DF1930"/>
    <w:rsid w:val="00DF2E6E"/>
    <w:rsid w:val="00DF326F"/>
    <w:rsid w:val="00DF3815"/>
    <w:rsid w:val="00DF3E9C"/>
    <w:rsid w:val="00DF517B"/>
    <w:rsid w:val="00DF5378"/>
    <w:rsid w:val="00DF689A"/>
    <w:rsid w:val="00E02431"/>
    <w:rsid w:val="00E026F9"/>
    <w:rsid w:val="00E065B3"/>
    <w:rsid w:val="00E11176"/>
    <w:rsid w:val="00E14B81"/>
    <w:rsid w:val="00E14CE4"/>
    <w:rsid w:val="00E17B9D"/>
    <w:rsid w:val="00E221EC"/>
    <w:rsid w:val="00E2627C"/>
    <w:rsid w:val="00E2650C"/>
    <w:rsid w:val="00E32E1B"/>
    <w:rsid w:val="00E45F13"/>
    <w:rsid w:val="00E475B1"/>
    <w:rsid w:val="00E51197"/>
    <w:rsid w:val="00E5121B"/>
    <w:rsid w:val="00E515D2"/>
    <w:rsid w:val="00E519C4"/>
    <w:rsid w:val="00E5289A"/>
    <w:rsid w:val="00E54226"/>
    <w:rsid w:val="00E542A2"/>
    <w:rsid w:val="00E56D3B"/>
    <w:rsid w:val="00E6045C"/>
    <w:rsid w:val="00E707A7"/>
    <w:rsid w:val="00E71D49"/>
    <w:rsid w:val="00E76790"/>
    <w:rsid w:val="00E80AC7"/>
    <w:rsid w:val="00E82A76"/>
    <w:rsid w:val="00E8558A"/>
    <w:rsid w:val="00E87422"/>
    <w:rsid w:val="00E912CA"/>
    <w:rsid w:val="00E93B28"/>
    <w:rsid w:val="00EA2B36"/>
    <w:rsid w:val="00EA2E5A"/>
    <w:rsid w:val="00EA3E61"/>
    <w:rsid w:val="00EB7120"/>
    <w:rsid w:val="00EB7894"/>
    <w:rsid w:val="00EC5539"/>
    <w:rsid w:val="00ED060F"/>
    <w:rsid w:val="00ED2110"/>
    <w:rsid w:val="00ED320A"/>
    <w:rsid w:val="00ED5DF0"/>
    <w:rsid w:val="00EE2909"/>
    <w:rsid w:val="00EE3B70"/>
    <w:rsid w:val="00EF24F8"/>
    <w:rsid w:val="00EF2D48"/>
    <w:rsid w:val="00EF6AE7"/>
    <w:rsid w:val="00EF6E1C"/>
    <w:rsid w:val="00EF75B7"/>
    <w:rsid w:val="00F02E54"/>
    <w:rsid w:val="00F0587A"/>
    <w:rsid w:val="00F1012B"/>
    <w:rsid w:val="00F11615"/>
    <w:rsid w:val="00F153A6"/>
    <w:rsid w:val="00F1653C"/>
    <w:rsid w:val="00F23CA2"/>
    <w:rsid w:val="00F276E7"/>
    <w:rsid w:val="00F27B18"/>
    <w:rsid w:val="00F30CE4"/>
    <w:rsid w:val="00F41312"/>
    <w:rsid w:val="00F4730D"/>
    <w:rsid w:val="00F501BF"/>
    <w:rsid w:val="00F54407"/>
    <w:rsid w:val="00F60986"/>
    <w:rsid w:val="00F63180"/>
    <w:rsid w:val="00F6756F"/>
    <w:rsid w:val="00F76B6B"/>
    <w:rsid w:val="00F83122"/>
    <w:rsid w:val="00F8392D"/>
    <w:rsid w:val="00F83B92"/>
    <w:rsid w:val="00F852A1"/>
    <w:rsid w:val="00F85AC2"/>
    <w:rsid w:val="00FA030E"/>
    <w:rsid w:val="00FA510B"/>
    <w:rsid w:val="00FB30DD"/>
    <w:rsid w:val="00FB5156"/>
    <w:rsid w:val="00FB529F"/>
    <w:rsid w:val="00FB5400"/>
    <w:rsid w:val="00FC312A"/>
    <w:rsid w:val="00FC39F0"/>
    <w:rsid w:val="00FC4899"/>
    <w:rsid w:val="00FC5D40"/>
    <w:rsid w:val="00FC5EED"/>
    <w:rsid w:val="00FC5F96"/>
    <w:rsid w:val="00FD1E6A"/>
    <w:rsid w:val="00FE15E7"/>
    <w:rsid w:val="00FE18C7"/>
    <w:rsid w:val="00FE2027"/>
    <w:rsid w:val="00FE26F1"/>
    <w:rsid w:val="00FE28D2"/>
    <w:rsid w:val="00FE4D05"/>
    <w:rsid w:val="00FE681B"/>
    <w:rsid w:val="00FE6A2B"/>
    <w:rsid w:val="00FF02E6"/>
    <w:rsid w:val="00FF12C3"/>
    <w:rsid w:val="08CC530F"/>
    <w:rsid w:val="0F261605"/>
    <w:rsid w:val="153949F0"/>
    <w:rsid w:val="18216F00"/>
    <w:rsid w:val="21424747"/>
    <w:rsid w:val="28E6F6F8"/>
    <w:rsid w:val="2A280639"/>
    <w:rsid w:val="33E52881"/>
    <w:rsid w:val="341F67AD"/>
    <w:rsid w:val="45E0992A"/>
    <w:rsid w:val="4F259A5C"/>
    <w:rsid w:val="5D257373"/>
    <w:rsid w:val="6008E0A8"/>
    <w:rsid w:val="603AEEE1"/>
    <w:rsid w:val="6A0BD3CB"/>
    <w:rsid w:val="78A379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543CD"/>
  <w15:chartTrackingRefBased/>
  <w15:docId w15:val="{12B8990C-CC7C-4FA2-B4F1-FB7B41B4B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15C"/>
    <w:pPr>
      <w:spacing w:after="180"/>
    </w:pPr>
    <w:rPr>
      <w:rFonts w:eastAsia="Times New Roman"/>
      <w:lang w:val="en-GB" w:eastAsia="en-US"/>
    </w:rPr>
  </w:style>
  <w:style w:type="paragraph" w:styleId="Heading1">
    <w:name w:val="heading 1"/>
    <w:next w:val="BodyText"/>
    <w:link w:val="Heading1Char"/>
    <w:qFormat/>
    <w:rsid w:val="00BD3A72"/>
    <w:pPr>
      <w:keepNext/>
      <w:tabs>
        <w:tab w:val="num" w:pos="0"/>
        <w:tab w:val="left" w:pos="1304"/>
        <w:tab w:val="left" w:pos="2552"/>
        <w:tab w:val="left" w:pos="3856"/>
        <w:tab w:val="left" w:pos="5216"/>
        <w:tab w:val="left" w:pos="6464"/>
        <w:tab w:val="left" w:pos="7768"/>
        <w:tab w:val="left" w:pos="9072"/>
        <w:tab w:val="left" w:pos="10206"/>
      </w:tabs>
      <w:spacing w:before="480"/>
      <w:ind w:left="2551" w:hanging="1304"/>
      <w:outlineLvl w:val="0"/>
    </w:pPr>
    <w:rPr>
      <w:rFonts w:ascii="Arial" w:hAnsi="Arial"/>
      <w:b/>
      <w:kern w:val="28"/>
      <w:sz w:val="28"/>
      <w:lang w:eastAsia="en-US"/>
    </w:rPr>
  </w:style>
  <w:style w:type="paragraph" w:styleId="Heading2">
    <w:name w:val="heading 2"/>
    <w:basedOn w:val="Heading1"/>
    <w:next w:val="BodyText"/>
    <w:link w:val="Heading2Char"/>
    <w:qFormat/>
    <w:rsid w:val="00BD3A72"/>
    <w:pPr>
      <w:spacing w:before="360"/>
      <w:outlineLvl w:val="1"/>
    </w:pPr>
    <w:rPr>
      <w:sz w:val="24"/>
    </w:rPr>
  </w:style>
  <w:style w:type="paragraph" w:styleId="Heading3">
    <w:name w:val="heading 3"/>
    <w:basedOn w:val="Heading2"/>
    <w:next w:val="Normal"/>
    <w:link w:val="Heading3Char"/>
    <w:qFormat/>
    <w:rsid w:val="00BD3A72"/>
    <w:pPr>
      <w:numPr>
        <w:ilvl w:val="2"/>
        <w:numId w:val="5"/>
      </w:numPr>
      <w:spacing w:before="240" w:after="60"/>
      <w:outlineLvl w:val="2"/>
    </w:pPr>
    <w:rPr>
      <w:rFonts w:cs="Arial"/>
      <w:bCs/>
      <w:sz w:val="22"/>
      <w:szCs w:val="26"/>
    </w:rPr>
  </w:style>
  <w:style w:type="paragraph" w:styleId="Heading4">
    <w:name w:val="heading 4"/>
    <w:basedOn w:val="Heading3"/>
    <w:next w:val="Normal"/>
    <w:link w:val="Heading4Char"/>
    <w:qFormat/>
    <w:rsid w:val="00BD3A72"/>
    <w:pPr>
      <w:numPr>
        <w:ilvl w:val="3"/>
      </w:numPr>
      <w:spacing w:before="360" w:after="0"/>
      <w:outlineLvl w:val="3"/>
    </w:pPr>
    <w:rPr>
      <w:rFonts w:cs="Times New Roman"/>
      <w:b w:val="0"/>
      <w:bCs w:val="0"/>
      <w:szCs w:val="20"/>
      <w:lang w:val="en-GB"/>
    </w:rPr>
  </w:style>
  <w:style w:type="paragraph" w:styleId="Heading5">
    <w:name w:val="heading 5"/>
    <w:basedOn w:val="Normal"/>
    <w:next w:val="BodyText"/>
    <w:link w:val="Heading5Char"/>
    <w:qFormat/>
    <w:rsid w:val="00BD3A72"/>
    <w:pPr>
      <w:keepNext/>
      <w:tabs>
        <w:tab w:val="left" w:pos="1304"/>
        <w:tab w:val="left" w:pos="2552"/>
        <w:tab w:val="left" w:pos="3856"/>
        <w:tab w:val="left" w:pos="5216"/>
        <w:tab w:val="left" w:pos="6464"/>
        <w:tab w:val="left" w:pos="7768"/>
        <w:tab w:val="left" w:pos="9072"/>
        <w:tab w:val="left" w:pos="10206"/>
      </w:tabs>
      <w:spacing w:before="360" w:after="60"/>
      <w:ind w:left="2551" w:hanging="1304"/>
      <w:outlineLvl w:val="4"/>
    </w:pPr>
    <w:rPr>
      <w:rFonts w:ascii="Arial" w:hAnsi="Arial"/>
      <w:bCs/>
      <w:iCs/>
      <w:kern w:val="28"/>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3A72"/>
    <w:rPr>
      <w:rFonts w:ascii="Arial" w:hAnsi="Arial"/>
      <w:b/>
      <w:kern w:val="28"/>
      <w:sz w:val="28"/>
      <w:lang w:eastAsia="en-US"/>
    </w:rPr>
  </w:style>
  <w:style w:type="paragraph" w:styleId="BodyText">
    <w:name w:val="Body Text"/>
    <w:basedOn w:val="Normal"/>
    <w:link w:val="BodyTextChar"/>
    <w:uiPriority w:val="99"/>
    <w:semiHidden/>
    <w:unhideWhenUsed/>
    <w:rsid w:val="00BD3A72"/>
    <w:pPr>
      <w:spacing w:after="120"/>
    </w:pPr>
  </w:style>
  <w:style w:type="character" w:customStyle="1" w:styleId="BodyTextChar">
    <w:name w:val="Body Text Char"/>
    <w:basedOn w:val="DefaultParagraphFont"/>
    <w:link w:val="BodyText"/>
    <w:uiPriority w:val="99"/>
    <w:semiHidden/>
    <w:rsid w:val="00BD3A72"/>
    <w:rPr>
      <w:sz w:val="24"/>
      <w:szCs w:val="24"/>
      <w:lang w:eastAsia="en-US"/>
    </w:rPr>
  </w:style>
  <w:style w:type="character" w:customStyle="1" w:styleId="Heading2Char">
    <w:name w:val="Heading 2 Char"/>
    <w:basedOn w:val="DefaultParagraphFont"/>
    <w:link w:val="Heading2"/>
    <w:rsid w:val="00BD3A72"/>
    <w:rPr>
      <w:rFonts w:ascii="Arial" w:hAnsi="Arial"/>
      <w:b/>
      <w:kern w:val="28"/>
      <w:sz w:val="24"/>
      <w:lang w:eastAsia="en-US"/>
    </w:rPr>
  </w:style>
  <w:style w:type="character" w:customStyle="1" w:styleId="Heading3Char">
    <w:name w:val="Heading 3 Char"/>
    <w:basedOn w:val="DefaultParagraphFont"/>
    <w:link w:val="Heading3"/>
    <w:rsid w:val="00BD3A72"/>
    <w:rPr>
      <w:rFonts w:ascii="Arial" w:hAnsi="Arial" w:cs="Arial"/>
      <w:b/>
      <w:bCs/>
      <w:kern w:val="28"/>
      <w:sz w:val="22"/>
      <w:szCs w:val="26"/>
      <w:lang w:eastAsia="en-US"/>
    </w:rPr>
  </w:style>
  <w:style w:type="character" w:customStyle="1" w:styleId="Heading4Char">
    <w:name w:val="Heading 4 Char"/>
    <w:basedOn w:val="DefaultParagraphFont"/>
    <w:link w:val="Heading4"/>
    <w:rsid w:val="00BD3A72"/>
    <w:rPr>
      <w:rFonts w:ascii="Arial" w:hAnsi="Arial"/>
      <w:kern w:val="28"/>
      <w:sz w:val="22"/>
      <w:lang w:val="en-GB" w:eastAsia="en-US"/>
    </w:rPr>
  </w:style>
  <w:style w:type="character" w:customStyle="1" w:styleId="Heading5Char">
    <w:name w:val="Heading 5 Char"/>
    <w:basedOn w:val="DefaultParagraphFont"/>
    <w:link w:val="Heading5"/>
    <w:rsid w:val="00BD3A72"/>
    <w:rPr>
      <w:rFonts w:ascii="Arial" w:hAnsi="Arial"/>
      <w:bCs/>
      <w:iCs/>
      <w:kern w:val="28"/>
      <w:sz w:val="22"/>
      <w:szCs w:val="26"/>
      <w:lang w:eastAsia="en-US"/>
    </w:rPr>
  </w:style>
  <w:style w:type="paragraph" w:styleId="Caption">
    <w:name w:val="caption"/>
    <w:basedOn w:val="Normal"/>
    <w:next w:val="Normal"/>
    <w:qFormat/>
    <w:rsid w:val="00BD3A72"/>
    <w:pPr>
      <w:spacing w:before="120" w:after="120"/>
    </w:pPr>
    <w:rPr>
      <w:b/>
      <w:bCs/>
    </w:rPr>
  </w:style>
  <w:style w:type="paragraph" w:styleId="Title">
    <w:name w:val="Title"/>
    <w:next w:val="BodyText"/>
    <w:link w:val="TitleChar"/>
    <w:qFormat/>
    <w:rsid w:val="00BD3A72"/>
    <w:pPr>
      <w:spacing w:before="240"/>
      <w:ind w:left="2552"/>
    </w:pPr>
    <w:rPr>
      <w:rFonts w:ascii="Arial" w:hAnsi="Arial"/>
      <w:b/>
      <w:sz w:val="28"/>
    </w:rPr>
  </w:style>
  <w:style w:type="character" w:customStyle="1" w:styleId="TitleChar">
    <w:name w:val="Title Char"/>
    <w:link w:val="Title"/>
    <w:rsid w:val="00BD3A72"/>
    <w:rPr>
      <w:rFonts w:ascii="Arial" w:hAnsi="Arial"/>
      <w:b/>
      <w:sz w:val="28"/>
    </w:rPr>
  </w:style>
  <w:style w:type="paragraph" w:styleId="Header">
    <w:name w:val="header"/>
    <w:link w:val="HeaderChar"/>
    <w:rsid w:val="008F215C"/>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rsid w:val="008F215C"/>
    <w:rPr>
      <w:rFonts w:ascii="Arial" w:eastAsia="Times New Roman" w:hAnsi="Arial"/>
      <w:b/>
      <w:noProof/>
      <w:sz w:val="18"/>
      <w:lang w:val="en-GB" w:eastAsia="ja-JP"/>
    </w:rPr>
  </w:style>
  <w:style w:type="paragraph" w:styleId="ListParagraph">
    <w:name w:val="List Paragraph"/>
    <w:basedOn w:val="Normal"/>
    <w:uiPriority w:val="34"/>
    <w:qFormat/>
    <w:rsid w:val="00A857BF"/>
    <w:pPr>
      <w:ind w:left="720"/>
      <w:contextualSpacing/>
    </w:pPr>
  </w:style>
  <w:style w:type="table" w:styleId="TableGrid">
    <w:name w:val="Table Grid"/>
    <w:basedOn w:val="TableNormal"/>
    <w:uiPriority w:val="39"/>
    <w:rsid w:val="002C4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511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1CF"/>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DA31CD"/>
    <w:rPr>
      <w:sz w:val="16"/>
      <w:szCs w:val="16"/>
    </w:rPr>
  </w:style>
  <w:style w:type="paragraph" w:styleId="CommentText">
    <w:name w:val="annotation text"/>
    <w:basedOn w:val="Normal"/>
    <w:link w:val="CommentTextChar"/>
    <w:uiPriority w:val="99"/>
    <w:unhideWhenUsed/>
    <w:rsid w:val="00DA31CD"/>
  </w:style>
  <w:style w:type="character" w:customStyle="1" w:styleId="CommentTextChar">
    <w:name w:val="Comment Text Char"/>
    <w:basedOn w:val="DefaultParagraphFont"/>
    <w:link w:val="CommentText"/>
    <w:uiPriority w:val="99"/>
    <w:rsid w:val="00DA31CD"/>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DA31CD"/>
    <w:rPr>
      <w:b/>
      <w:bCs/>
    </w:rPr>
  </w:style>
  <w:style w:type="character" w:customStyle="1" w:styleId="CommentSubjectChar">
    <w:name w:val="Comment Subject Char"/>
    <w:basedOn w:val="CommentTextChar"/>
    <w:link w:val="CommentSubject"/>
    <w:uiPriority w:val="99"/>
    <w:semiHidden/>
    <w:rsid w:val="00DA31CD"/>
    <w:rPr>
      <w:rFonts w:eastAsia="Times New Roman"/>
      <w:b/>
      <w:bCs/>
      <w:lang w:val="en-GB" w:eastAsia="en-US"/>
    </w:rPr>
  </w:style>
  <w:style w:type="paragraph" w:styleId="NormalWeb">
    <w:name w:val="Normal (Web)"/>
    <w:basedOn w:val="Normal"/>
    <w:uiPriority w:val="99"/>
    <w:semiHidden/>
    <w:unhideWhenUsed/>
    <w:rsid w:val="008B7F9C"/>
    <w:pPr>
      <w:spacing w:before="100" w:beforeAutospacing="1" w:after="100" w:afterAutospacing="1"/>
    </w:pPr>
    <w:rPr>
      <w:sz w:val="24"/>
      <w:szCs w:val="24"/>
      <w:lang w:val="en-US" w:eastAsia="zh-CN"/>
    </w:rPr>
  </w:style>
  <w:style w:type="paragraph" w:styleId="Footer">
    <w:name w:val="footer"/>
    <w:basedOn w:val="Normal"/>
    <w:link w:val="FooterChar"/>
    <w:uiPriority w:val="99"/>
    <w:unhideWhenUsed/>
    <w:rsid w:val="00272DA2"/>
    <w:pPr>
      <w:tabs>
        <w:tab w:val="center" w:pos="4320"/>
        <w:tab w:val="right" w:pos="8640"/>
      </w:tabs>
      <w:spacing w:after="0"/>
    </w:pPr>
  </w:style>
  <w:style w:type="character" w:customStyle="1" w:styleId="FooterChar">
    <w:name w:val="Footer Char"/>
    <w:basedOn w:val="DefaultParagraphFont"/>
    <w:link w:val="Footer"/>
    <w:uiPriority w:val="99"/>
    <w:rsid w:val="00272DA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3456">
      <w:bodyDiv w:val="1"/>
      <w:marLeft w:val="0"/>
      <w:marRight w:val="0"/>
      <w:marTop w:val="0"/>
      <w:marBottom w:val="0"/>
      <w:divBdr>
        <w:top w:val="none" w:sz="0" w:space="0" w:color="auto"/>
        <w:left w:val="none" w:sz="0" w:space="0" w:color="auto"/>
        <w:bottom w:val="none" w:sz="0" w:space="0" w:color="auto"/>
        <w:right w:val="none" w:sz="0" w:space="0" w:color="auto"/>
      </w:divBdr>
    </w:div>
    <w:div w:id="277834773">
      <w:bodyDiv w:val="1"/>
      <w:marLeft w:val="0"/>
      <w:marRight w:val="0"/>
      <w:marTop w:val="0"/>
      <w:marBottom w:val="0"/>
      <w:divBdr>
        <w:top w:val="none" w:sz="0" w:space="0" w:color="auto"/>
        <w:left w:val="none" w:sz="0" w:space="0" w:color="auto"/>
        <w:bottom w:val="none" w:sz="0" w:space="0" w:color="auto"/>
        <w:right w:val="none" w:sz="0" w:space="0" w:color="auto"/>
      </w:divBdr>
    </w:div>
    <w:div w:id="443231590">
      <w:bodyDiv w:val="1"/>
      <w:marLeft w:val="0"/>
      <w:marRight w:val="0"/>
      <w:marTop w:val="0"/>
      <w:marBottom w:val="0"/>
      <w:divBdr>
        <w:top w:val="none" w:sz="0" w:space="0" w:color="auto"/>
        <w:left w:val="none" w:sz="0" w:space="0" w:color="auto"/>
        <w:bottom w:val="none" w:sz="0" w:space="0" w:color="auto"/>
        <w:right w:val="none" w:sz="0" w:space="0" w:color="auto"/>
      </w:divBdr>
    </w:div>
    <w:div w:id="1038316958">
      <w:bodyDiv w:val="1"/>
      <w:marLeft w:val="0"/>
      <w:marRight w:val="0"/>
      <w:marTop w:val="0"/>
      <w:marBottom w:val="0"/>
      <w:divBdr>
        <w:top w:val="none" w:sz="0" w:space="0" w:color="auto"/>
        <w:left w:val="none" w:sz="0" w:space="0" w:color="auto"/>
        <w:bottom w:val="none" w:sz="0" w:space="0" w:color="auto"/>
        <w:right w:val="none" w:sz="0" w:space="0" w:color="auto"/>
      </w:divBdr>
    </w:div>
    <w:div w:id="1328435508">
      <w:bodyDiv w:val="1"/>
      <w:marLeft w:val="0"/>
      <w:marRight w:val="0"/>
      <w:marTop w:val="0"/>
      <w:marBottom w:val="0"/>
      <w:divBdr>
        <w:top w:val="none" w:sz="0" w:space="0" w:color="auto"/>
        <w:left w:val="none" w:sz="0" w:space="0" w:color="auto"/>
        <w:bottom w:val="none" w:sz="0" w:space="0" w:color="auto"/>
        <w:right w:val="none" w:sz="0" w:space="0" w:color="auto"/>
      </w:divBdr>
    </w:div>
    <w:div w:id="1963997460">
      <w:bodyDiv w:val="1"/>
      <w:marLeft w:val="0"/>
      <w:marRight w:val="0"/>
      <w:marTop w:val="0"/>
      <w:marBottom w:val="0"/>
      <w:divBdr>
        <w:top w:val="none" w:sz="0" w:space="0" w:color="auto"/>
        <w:left w:val="none" w:sz="0" w:space="0" w:color="auto"/>
        <w:bottom w:val="none" w:sz="0" w:space="0" w:color="auto"/>
        <w:right w:val="none" w:sz="0" w:space="0" w:color="auto"/>
      </w:divBdr>
    </w:div>
    <w:div w:id="210726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3BDA7-15D0-4DA9-8DC0-AFD2958C2D8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778C061-4450-4710-A0C4-022BE63FA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A7765A-C1ED-4D9C-94AF-C0FB83AE9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6712</TotalTime>
  <Pages>8</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Pu</dc:creator>
  <cp:keywords/>
  <dc:description/>
  <cp:lastModifiedBy>Nicholas Pu</cp:lastModifiedBy>
  <cp:revision>647</cp:revision>
  <dcterms:created xsi:type="dcterms:W3CDTF">2020-06-25T22:38:00Z</dcterms:created>
  <dcterms:modified xsi:type="dcterms:W3CDTF">2020-08-07T11:27:00Z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